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12D62" w14:textId="77777777" w:rsidR="00F35947"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奖项类别：（奖种）科学技术进步奖</w:t>
      </w:r>
    </w:p>
    <w:p w14:paraId="35B6F327" w14:textId="77777777" w:rsidR="00F35947"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项目名称（或候选人姓名）：高韧耐酸纳米聚丙烯酸树脂肠溶包衣研发与产业化</w:t>
      </w:r>
    </w:p>
    <w:p w14:paraId="469ADDE2" w14:textId="77777777" w:rsidR="00F35947"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 xml:space="preserve">主要完成人（含排序）：王绍臻、刘松林、房彩虹、陈云艳、章圣朋 、 </w:t>
      </w:r>
      <w:proofErr w:type="gramStart"/>
      <w:r>
        <w:rPr>
          <w:rFonts w:ascii="仿宋_GB2312" w:eastAsia="仿宋_GB2312" w:hint="eastAsia"/>
          <w:color w:val="000000"/>
          <w:kern w:val="0"/>
          <w:sz w:val="28"/>
          <w:szCs w:val="28"/>
        </w:rPr>
        <w:t>余超彪</w:t>
      </w:r>
      <w:proofErr w:type="gramEnd"/>
      <w:r>
        <w:rPr>
          <w:rFonts w:ascii="仿宋_GB2312" w:eastAsia="仿宋_GB2312" w:hint="eastAsia"/>
          <w:color w:val="000000"/>
          <w:kern w:val="0"/>
          <w:sz w:val="28"/>
          <w:szCs w:val="28"/>
        </w:rPr>
        <w:t>、年四辉、柳有成</w:t>
      </w:r>
    </w:p>
    <w:p w14:paraId="3E3F0237" w14:textId="77777777" w:rsidR="00F35947"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主要完成单位（含排序）：皖南医学院</w:t>
      </w:r>
    </w:p>
    <w:p w14:paraId="1244CD07" w14:textId="77777777" w:rsidR="00F35947" w:rsidRDefault="00000000">
      <w:pPr>
        <w:adjustRightInd w:val="0"/>
        <w:snapToGrid w:val="0"/>
        <w:spacing w:line="440" w:lineRule="exact"/>
        <w:rPr>
          <w:rFonts w:ascii="仿宋_GB2312" w:eastAsia="仿宋_GB2312"/>
          <w:kern w:val="0"/>
          <w:sz w:val="28"/>
          <w:szCs w:val="28"/>
        </w:rPr>
      </w:pPr>
      <w:r>
        <w:rPr>
          <w:rFonts w:ascii="仿宋_GB2312" w:eastAsia="仿宋_GB2312" w:hint="eastAsia"/>
          <w:kern w:val="0"/>
          <w:sz w:val="28"/>
          <w:szCs w:val="28"/>
        </w:rPr>
        <w:t xml:space="preserve">项目简介（或候选人科技成就和贡献简介）： </w:t>
      </w:r>
    </w:p>
    <w:p w14:paraId="747A3F3C" w14:textId="77777777" w:rsidR="00F35947" w:rsidRDefault="00000000">
      <w:pPr>
        <w:adjustRightInd w:val="0"/>
        <w:snapToGrid w:val="0"/>
        <w:spacing w:line="440" w:lineRule="exact"/>
        <w:ind w:firstLineChars="200" w:firstLine="560"/>
        <w:rPr>
          <w:rFonts w:ascii="仿宋_GB2312" w:eastAsia="仿宋_GB2312"/>
          <w:kern w:val="0"/>
          <w:sz w:val="28"/>
          <w:szCs w:val="28"/>
        </w:rPr>
      </w:pPr>
      <w:r>
        <w:rPr>
          <w:rFonts w:ascii="仿宋_GB2312" w:eastAsia="仿宋_GB2312" w:hint="eastAsia"/>
          <w:kern w:val="0"/>
          <w:sz w:val="28"/>
          <w:szCs w:val="28"/>
        </w:rPr>
        <w:t>本项目主要旨在肠溶胶囊辅料领域，针对传统包衣材料</w:t>
      </w:r>
      <w:r>
        <w:rPr>
          <w:rFonts w:ascii="仿宋_GB2312" w:eastAsia="仿宋_GB2312" w:hint="eastAsia"/>
          <w:b/>
          <w:bCs/>
          <w:kern w:val="0"/>
          <w:sz w:val="28"/>
          <w:szCs w:val="28"/>
        </w:rPr>
        <w:t>甲基丙烯酸共聚物（后统称为聚丙烯酸树脂）</w:t>
      </w:r>
      <w:r>
        <w:rPr>
          <w:rFonts w:ascii="仿宋_GB2312" w:eastAsia="仿宋_GB2312" w:hint="eastAsia"/>
          <w:kern w:val="0"/>
          <w:sz w:val="28"/>
          <w:szCs w:val="28"/>
        </w:rPr>
        <w:t>材料包衣易发脆，现有纤维素类材料成本高、稳定性差、特殊药物适应性窄、</w:t>
      </w:r>
      <w:proofErr w:type="gramStart"/>
      <w:r>
        <w:rPr>
          <w:rFonts w:ascii="仿宋_GB2312" w:eastAsia="仿宋_GB2312" w:hint="eastAsia"/>
          <w:kern w:val="0"/>
          <w:sz w:val="28"/>
          <w:szCs w:val="28"/>
        </w:rPr>
        <w:t>挥干慢</w:t>
      </w:r>
      <w:proofErr w:type="gramEnd"/>
      <w:r>
        <w:rPr>
          <w:rFonts w:ascii="仿宋_GB2312" w:eastAsia="仿宋_GB2312" w:hint="eastAsia"/>
          <w:kern w:val="0"/>
          <w:sz w:val="28"/>
          <w:szCs w:val="28"/>
        </w:rPr>
        <w:t>等问题进行改性材料研发和产业化推进。通过本项目研究，最终获得了新型</w:t>
      </w:r>
      <w:r>
        <w:rPr>
          <w:rFonts w:ascii="仿宋_GB2312" w:eastAsia="仿宋_GB2312" w:hint="eastAsia"/>
          <w:b/>
          <w:bCs/>
          <w:kern w:val="0"/>
          <w:sz w:val="28"/>
          <w:szCs w:val="28"/>
        </w:rPr>
        <w:t>高韧性、高耐酸的纳米级</w:t>
      </w:r>
      <w:r>
        <w:rPr>
          <w:rFonts w:ascii="仿宋_GB2312" w:eastAsia="仿宋_GB2312" w:hint="eastAsia"/>
          <w:kern w:val="0"/>
          <w:sz w:val="28"/>
          <w:szCs w:val="28"/>
        </w:rPr>
        <w:t>聚丙烯酸树脂产业化的特殊的乳液合成方法，实现了相关肠溶胶囊的产业化收益。为制药企业提供了更安全、稳定可靠的药物载体辅料材料。</w:t>
      </w:r>
    </w:p>
    <w:p w14:paraId="10D8DBC2" w14:textId="77777777" w:rsidR="00F35947" w:rsidRDefault="00000000">
      <w:pPr>
        <w:adjustRightInd w:val="0"/>
        <w:snapToGrid w:val="0"/>
        <w:spacing w:line="440" w:lineRule="exact"/>
        <w:ind w:firstLineChars="200" w:firstLine="562"/>
        <w:rPr>
          <w:rFonts w:ascii="仿宋_GB2312" w:eastAsia="仿宋_GB2312"/>
          <w:kern w:val="0"/>
          <w:sz w:val="28"/>
          <w:szCs w:val="28"/>
        </w:rPr>
      </w:pPr>
      <w:r>
        <w:rPr>
          <w:rFonts w:ascii="仿宋_GB2312" w:eastAsia="仿宋_GB2312" w:hint="eastAsia"/>
          <w:b/>
          <w:bCs/>
          <w:kern w:val="0"/>
          <w:sz w:val="28"/>
          <w:szCs w:val="28"/>
        </w:rPr>
        <w:t>项目内容：</w:t>
      </w:r>
      <w:r>
        <w:rPr>
          <w:rFonts w:ascii="仿宋_GB2312" w:eastAsia="仿宋_GB2312" w:hint="eastAsia"/>
          <w:kern w:val="0"/>
          <w:sz w:val="28"/>
          <w:szCs w:val="28"/>
        </w:rPr>
        <w:t>基于2013年9月起基础研究，2015年皖南医学院-安徽黄山胶囊股份有限公司校企联合调研，2017年1月签订校企合作研发为前期引导，2017年获批安徽省重大专项支持。本项目总投资 1214.83万元，团队研发出了高韧性纳米级甲基丙烯酸共聚物的合成工艺，并从实验室优化到产业化合成工艺，通过包衣液配方研究和后期的老化稳定性试验获得了相关具有较广适用性肠溶胶囊产品。胶囊脆碎度溶出崩解等指标符合2020年版《中国药典》及企业标准。其中，</w:t>
      </w:r>
      <w:r>
        <w:rPr>
          <w:rFonts w:ascii="仿宋_GB2312" w:eastAsia="仿宋_GB2312" w:hint="eastAsia"/>
          <w:b/>
          <w:bCs/>
          <w:kern w:val="0"/>
          <w:sz w:val="28"/>
          <w:szCs w:val="28"/>
        </w:rPr>
        <w:t>乳液聚合模式、氩气保护、引发剂以及分子量调节剂控制为合成纳米聚丙烯酸树脂的工艺的创新特点；纳米级聚丙烯酸树脂的红外-凝胶色谱分析为质量控制的创新技术；其独特的成膜机制为肠溶包衣胶囊包衣工艺的创新理论。</w:t>
      </w:r>
    </w:p>
    <w:p w14:paraId="6A7357CC" w14:textId="77777777" w:rsidR="00F35947" w:rsidRDefault="00000000">
      <w:pPr>
        <w:adjustRightInd w:val="0"/>
        <w:snapToGrid w:val="0"/>
        <w:spacing w:line="440" w:lineRule="exact"/>
        <w:ind w:firstLineChars="200" w:firstLine="562"/>
        <w:rPr>
          <w:rFonts w:ascii="仿宋_GB2312" w:eastAsia="仿宋_GB2312"/>
          <w:kern w:val="0"/>
          <w:sz w:val="28"/>
          <w:szCs w:val="28"/>
        </w:rPr>
      </w:pPr>
      <w:r>
        <w:rPr>
          <w:rFonts w:ascii="仿宋_GB2312" w:eastAsia="仿宋_GB2312" w:hint="eastAsia"/>
          <w:b/>
          <w:bCs/>
          <w:kern w:val="0"/>
          <w:sz w:val="28"/>
          <w:szCs w:val="28"/>
        </w:rPr>
        <w:t>目的意义：</w:t>
      </w:r>
      <w:r>
        <w:rPr>
          <w:rFonts w:ascii="仿宋_GB2312" w:eastAsia="仿宋_GB2312" w:hint="eastAsia"/>
          <w:kern w:val="0"/>
          <w:sz w:val="28"/>
          <w:szCs w:val="28"/>
        </w:rPr>
        <w:t>通过研发耐酸性、不易发脆的且药物适用性宽的</w:t>
      </w:r>
      <w:proofErr w:type="gramStart"/>
      <w:r>
        <w:rPr>
          <w:rFonts w:ascii="仿宋_GB2312" w:eastAsia="仿宋_GB2312" w:hint="eastAsia"/>
          <w:kern w:val="0"/>
          <w:sz w:val="28"/>
          <w:szCs w:val="28"/>
        </w:rPr>
        <w:t>的</w:t>
      </w:r>
      <w:proofErr w:type="gramEnd"/>
      <w:r>
        <w:rPr>
          <w:rFonts w:ascii="仿宋_GB2312" w:eastAsia="仿宋_GB2312" w:hint="eastAsia"/>
          <w:kern w:val="0"/>
          <w:sz w:val="28"/>
          <w:szCs w:val="28"/>
        </w:rPr>
        <w:t>包衣材料，优化其产业化工艺，满足了制药企业对高品质肠溶明胶空心胶囊的需求，尤其是强酸、强碱类药物适用胶囊剂的需求。</w:t>
      </w:r>
    </w:p>
    <w:p w14:paraId="65FC2165" w14:textId="77777777" w:rsidR="00F35947" w:rsidRDefault="00000000">
      <w:pPr>
        <w:adjustRightInd w:val="0"/>
        <w:snapToGrid w:val="0"/>
        <w:spacing w:line="440" w:lineRule="exact"/>
        <w:ind w:firstLineChars="200" w:firstLine="562"/>
        <w:rPr>
          <w:rFonts w:ascii="仿宋_GB2312" w:eastAsia="仿宋_GB2312"/>
          <w:kern w:val="0"/>
          <w:sz w:val="28"/>
          <w:szCs w:val="28"/>
        </w:rPr>
      </w:pPr>
      <w:r>
        <w:rPr>
          <w:rFonts w:ascii="仿宋_GB2312" w:eastAsia="仿宋_GB2312" w:hint="eastAsia"/>
          <w:b/>
          <w:bCs/>
          <w:kern w:val="0"/>
          <w:sz w:val="28"/>
          <w:szCs w:val="28"/>
        </w:rPr>
        <w:t>项目成果社会效益：</w:t>
      </w:r>
      <w:r>
        <w:rPr>
          <w:rFonts w:ascii="仿宋_GB2312" w:eastAsia="仿宋_GB2312" w:hint="eastAsia"/>
          <w:kern w:val="0"/>
          <w:sz w:val="28"/>
          <w:szCs w:val="28"/>
        </w:rPr>
        <w:t>项目产出知识产权类12项（发明专利11个、</w:t>
      </w:r>
      <w:r>
        <w:rPr>
          <w:rFonts w:ascii="仿宋_GB2312" w:eastAsia="仿宋_GB2312" w:hint="eastAsia"/>
          <w:b/>
          <w:bCs/>
          <w:kern w:val="0"/>
          <w:sz w:val="28"/>
          <w:szCs w:val="28"/>
        </w:rPr>
        <w:t>发明专利授权9</w:t>
      </w:r>
      <w:r>
        <w:rPr>
          <w:rFonts w:ascii="仿宋_GB2312" w:eastAsia="仿宋_GB2312" w:hint="eastAsia"/>
          <w:kern w:val="0"/>
          <w:sz w:val="28"/>
          <w:szCs w:val="28"/>
        </w:rPr>
        <w:t>个、实用新型1个），推广转化科技成果数2个（其中</w:t>
      </w:r>
      <w:r>
        <w:rPr>
          <w:rFonts w:ascii="仿宋_GB2312" w:eastAsia="仿宋_GB2312" w:hint="eastAsia"/>
          <w:b/>
          <w:bCs/>
          <w:kern w:val="0"/>
          <w:sz w:val="28"/>
          <w:szCs w:val="28"/>
        </w:rPr>
        <w:t>对外</w:t>
      </w:r>
      <w:r>
        <w:rPr>
          <w:rFonts w:ascii="仿宋_GB2312" w:eastAsia="仿宋_GB2312" w:hint="eastAsia"/>
          <w:kern w:val="0"/>
          <w:sz w:val="28"/>
          <w:szCs w:val="28"/>
        </w:rPr>
        <w:t>转化1个），发表论文22篇（一类 SCI 22 篇），新产品2</w:t>
      </w:r>
      <w:r>
        <w:rPr>
          <w:rFonts w:ascii="仿宋_GB2312" w:eastAsia="仿宋_GB2312" w:hint="eastAsia"/>
          <w:kern w:val="0"/>
          <w:sz w:val="28"/>
          <w:szCs w:val="28"/>
        </w:rPr>
        <w:lastRenderedPageBreak/>
        <w:t>个，新设备装置6个，新增中试生产线1条，参与产学研合作的科研人数36人，</w:t>
      </w:r>
      <w:proofErr w:type="gramStart"/>
      <w:r>
        <w:rPr>
          <w:rFonts w:ascii="仿宋_GB2312" w:eastAsia="仿宋_GB2312" w:hint="eastAsia"/>
          <w:kern w:val="0"/>
          <w:sz w:val="28"/>
          <w:szCs w:val="28"/>
        </w:rPr>
        <w:t>人才引育53人次</w:t>
      </w:r>
      <w:proofErr w:type="gramEnd"/>
      <w:r>
        <w:rPr>
          <w:rFonts w:ascii="仿宋_GB2312" w:eastAsia="仿宋_GB2312" w:hint="eastAsia"/>
          <w:kern w:val="0"/>
          <w:sz w:val="28"/>
          <w:szCs w:val="28"/>
        </w:rPr>
        <w:t>。带动企业研发投入1214.83万元，拉动产业投资5600万元，经济效益销售金额1.2个亿。间接效益巨大。</w:t>
      </w:r>
    </w:p>
    <w:p w14:paraId="149A1C4D" w14:textId="77777777" w:rsidR="00F35947" w:rsidRDefault="00000000">
      <w:pPr>
        <w:adjustRightInd w:val="0"/>
        <w:snapToGrid w:val="0"/>
        <w:spacing w:line="440" w:lineRule="exact"/>
        <w:rPr>
          <w:rFonts w:ascii="仿宋_GB2312" w:eastAsia="仿宋_GB2312"/>
          <w:kern w:val="0"/>
          <w:sz w:val="28"/>
          <w:szCs w:val="28"/>
        </w:rPr>
      </w:pPr>
      <w:r>
        <w:rPr>
          <w:rFonts w:ascii="仿宋_GB2312" w:eastAsia="仿宋_GB2312" w:hint="eastAsia"/>
          <w:kern w:val="0"/>
          <w:sz w:val="28"/>
          <w:szCs w:val="28"/>
        </w:rPr>
        <w:t>代表性论文（专著）目录：</w:t>
      </w:r>
    </w:p>
    <w:tbl>
      <w:tblPr>
        <w:tblStyle w:val="a7"/>
        <w:tblpPr w:leftFromText="180" w:rightFromText="180" w:vertAnchor="text" w:horzAnchor="page" w:tblpX="1821" w:tblpY="157"/>
        <w:tblOverlap w:val="never"/>
        <w:tblW w:w="8895" w:type="dxa"/>
        <w:tblLayout w:type="fixed"/>
        <w:tblLook w:val="04A0" w:firstRow="1" w:lastRow="0" w:firstColumn="1" w:lastColumn="0" w:noHBand="0" w:noVBand="1"/>
      </w:tblPr>
      <w:tblGrid>
        <w:gridCol w:w="968"/>
        <w:gridCol w:w="3746"/>
        <w:gridCol w:w="1463"/>
        <w:gridCol w:w="1264"/>
        <w:gridCol w:w="718"/>
        <w:gridCol w:w="736"/>
      </w:tblGrid>
      <w:tr w:rsidR="00F35947" w14:paraId="2D9CE141" w14:textId="77777777">
        <w:tc>
          <w:tcPr>
            <w:tcW w:w="968" w:type="dxa"/>
          </w:tcPr>
          <w:p w14:paraId="773C6C11" w14:textId="77777777" w:rsidR="00F35947" w:rsidRDefault="00000000">
            <w:pPr>
              <w:adjustRightInd w:val="0"/>
              <w:snapToGrid w:val="0"/>
              <w:spacing w:line="440" w:lineRule="exact"/>
              <w:jc w:val="center"/>
              <w:rPr>
                <w:rFonts w:eastAsia="仿宋_GB2312"/>
                <w:kern w:val="0"/>
                <w:sz w:val="24"/>
                <w:szCs w:val="24"/>
              </w:rPr>
            </w:pPr>
            <w:r>
              <w:rPr>
                <w:rFonts w:eastAsia="仿宋_GB2312"/>
                <w:kern w:val="0"/>
                <w:sz w:val="24"/>
                <w:szCs w:val="24"/>
              </w:rPr>
              <w:t>姓名</w:t>
            </w:r>
          </w:p>
        </w:tc>
        <w:tc>
          <w:tcPr>
            <w:tcW w:w="3746" w:type="dxa"/>
          </w:tcPr>
          <w:p w14:paraId="640ACDEC" w14:textId="77777777" w:rsidR="00F35947" w:rsidRDefault="00000000">
            <w:pPr>
              <w:adjustRightInd w:val="0"/>
              <w:snapToGrid w:val="0"/>
              <w:spacing w:line="440" w:lineRule="exact"/>
              <w:jc w:val="center"/>
              <w:rPr>
                <w:rFonts w:eastAsia="仿宋_GB2312"/>
                <w:kern w:val="0"/>
                <w:sz w:val="24"/>
                <w:szCs w:val="24"/>
              </w:rPr>
            </w:pPr>
            <w:r>
              <w:rPr>
                <w:rFonts w:eastAsia="仿宋_GB2312"/>
                <w:kern w:val="0"/>
                <w:sz w:val="24"/>
                <w:szCs w:val="24"/>
              </w:rPr>
              <w:t>论文名</w:t>
            </w:r>
          </w:p>
        </w:tc>
        <w:tc>
          <w:tcPr>
            <w:tcW w:w="1463" w:type="dxa"/>
          </w:tcPr>
          <w:p w14:paraId="0D8AB96B" w14:textId="77777777" w:rsidR="00F35947" w:rsidRDefault="00000000">
            <w:pPr>
              <w:adjustRightInd w:val="0"/>
              <w:snapToGrid w:val="0"/>
              <w:spacing w:line="440" w:lineRule="exact"/>
              <w:jc w:val="center"/>
              <w:rPr>
                <w:rFonts w:eastAsia="仿宋_GB2312"/>
                <w:kern w:val="0"/>
                <w:sz w:val="24"/>
                <w:szCs w:val="24"/>
              </w:rPr>
            </w:pPr>
            <w:r>
              <w:rPr>
                <w:rFonts w:eastAsia="仿宋_GB2312"/>
                <w:kern w:val="0"/>
                <w:sz w:val="24"/>
                <w:szCs w:val="24"/>
              </w:rPr>
              <w:t>杂志名</w:t>
            </w:r>
          </w:p>
        </w:tc>
        <w:tc>
          <w:tcPr>
            <w:tcW w:w="1264" w:type="dxa"/>
          </w:tcPr>
          <w:p w14:paraId="1DF7F9D1" w14:textId="77777777" w:rsidR="00F35947" w:rsidRDefault="00000000">
            <w:pPr>
              <w:adjustRightInd w:val="0"/>
              <w:snapToGrid w:val="0"/>
              <w:spacing w:line="440" w:lineRule="exact"/>
              <w:jc w:val="center"/>
              <w:rPr>
                <w:rFonts w:eastAsia="仿宋_GB2312"/>
                <w:kern w:val="0"/>
                <w:sz w:val="24"/>
                <w:szCs w:val="24"/>
              </w:rPr>
            </w:pPr>
            <w:r>
              <w:rPr>
                <w:rFonts w:eastAsia="仿宋_GB2312"/>
                <w:kern w:val="0"/>
                <w:sz w:val="24"/>
                <w:szCs w:val="24"/>
              </w:rPr>
              <w:t>卷名</w:t>
            </w:r>
          </w:p>
        </w:tc>
        <w:tc>
          <w:tcPr>
            <w:tcW w:w="718" w:type="dxa"/>
          </w:tcPr>
          <w:p w14:paraId="4D378664" w14:textId="77777777" w:rsidR="00F35947" w:rsidRDefault="00000000">
            <w:pPr>
              <w:adjustRightInd w:val="0"/>
              <w:snapToGrid w:val="0"/>
              <w:spacing w:line="440" w:lineRule="exact"/>
              <w:jc w:val="center"/>
              <w:rPr>
                <w:rFonts w:eastAsia="仿宋_GB2312"/>
                <w:kern w:val="0"/>
                <w:sz w:val="24"/>
                <w:szCs w:val="24"/>
              </w:rPr>
            </w:pPr>
            <w:r>
              <w:rPr>
                <w:rFonts w:eastAsia="仿宋_GB2312"/>
                <w:kern w:val="0"/>
                <w:sz w:val="24"/>
                <w:szCs w:val="24"/>
              </w:rPr>
              <w:t>等级</w:t>
            </w:r>
          </w:p>
        </w:tc>
        <w:tc>
          <w:tcPr>
            <w:tcW w:w="736" w:type="dxa"/>
          </w:tcPr>
          <w:p w14:paraId="662B7E65" w14:textId="77777777" w:rsidR="00F35947" w:rsidRDefault="00000000">
            <w:pPr>
              <w:adjustRightInd w:val="0"/>
              <w:snapToGrid w:val="0"/>
              <w:spacing w:line="440" w:lineRule="exact"/>
              <w:jc w:val="center"/>
              <w:rPr>
                <w:rFonts w:eastAsia="仿宋_GB2312"/>
                <w:kern w:val="0"/>
                <w:sz w:val="24"/>
                <w:szCs w:val="24"/>
              </w:rPr>
            </w:pPr>
            <w:r>
              <w:rPr>
                <w:rFonts w:eastAsia="仿宋_GB2312"/>
                <w:kern w:val="0"/>
                <w:sz w:val="24"/>
                <w:szCs w:val="24"/>
              </w:rPr>
              <w:t>排序</w:t>
            </w:r>
          </w:p>
        </w:tc>
      </w:tr>
      <w:tr w:rsidR="00A74F47" w14:paraId="237B1EA2" w14:textId="77777777">
        <w:tc>
          <w:tcPr>
            <w:tcW w:w="968" w:type="dxa"/>
            <w:vAlign w:val="center"/>
          </w:tcPr>
          <w:p w14:paraId="1D9891F0" w14:textId="0C8427D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王绍臻</w:t>
            </w:r>
          </w:p>
        </w:tc>
        <w:tc>
          <w:tcPr>
            <w:tcW w:w="3746" w:type="dxa"/>
            <w:vAlign w:val="center"/>
          </w:tcPr>
          <w:p w14:paraId="0123587E" w14:textId="7BB2CDD6" w:rsidR="00A74F47" w:rsidRPr="00A74F47" w:rsidRDefault="00A74F47" w:rsidP="00A74F47">
            <w:pPr>
              <w:adjustRightInd w:val="0"/>
              <w:snapToGrid w:val="0"/>
              <w:spacing w:line="440" w:lineRule="exact"/>
              <w:rPr>
                <w:sz w:val="24"/>
                <w:szCs w:val="24"/>
              </w:rPr>
            </w:pPr>
            <w:r w:rsidRPr="00A74F47">
              <w:rPr>
                <w:sz w:val="24"/>
                <w:szCs w:val="24"/>
              </w:rPr>
              <w:t>Surfactant-FreeSynthesisofFluorescentPlatinumNanoclusterUsingHEPESBufferforHypochlorousAcidSensingandImaging</w:t>
            </w:r>
          </w:p>
        </w:tc>
        <w:tc>
          <w:tcPr>
            <w:tcW w:w="1463" w:type="dxa"/>
            <w:vAlign w:val="center"/>
          </w:tcPr>
          <w:p w14:paraId="44068502" w14:textId="46DEA187" w:rsidR="00A74F47" w:rsidRPr="00A74F47" w:rsidRDefault="00A74F47" w:rsidP="00A74F47">
            <w:pPr>
              <w:adjustRightInd w:val="0"/>
              <w:snapToGrid w:val="0"/>
              <w:spacing w:line="440" w:lineRule="exact"/>
              <w:jc w:val="center"/>
              <w:rPr>
                <w:sz w:val="24"/>
                <w:szCs w:val="24"/>
              </w:rPr>
            </w:pPr>
            <w:r w:rsidRPr="00A74F47">
              <w:rPr>
                <w:sz w:val="24"/>
                <w:szCs w:val="24"/>
              </w:rPr>
              <w:t>RSC Adv.</w:t>
            </w:r>
          </w:p>
        </w:tc>
        <w:tc>
          <w:tcPr>
            <w:tcW w:w="1264" w:type="dxa"/>
            <w:vAlign w:val="center"/>
          </w:tcPr>
          <w:p w14:paraId="49297026" w14:textId="5D3C174C" w:rsidR="00A74F47" w:rsidRPr="00A74F47" w:rsidRDefault="00A74F47" w:rsidP="00A74F47">
            <w:pPr>
              <w:adjustRightInd w:val="0"/>
              <w:snapToGrid w:val="0"/>
              <w:spacing w:line="440" w:lineRule="exact"/>
              <w:jc w:val="center"/>
              <w:rPr>
                <w:sz w:val="24"/>
                <w:szCs w:val="24"/>
              </w:rPr>
            </w:pPr>
            <w:r w:rsidRPr="00A74F47">
              <w:rPr>
                <w:sz w:val="24"/>
                <w:szCs w:val="24"/>
              </w:rPr>
              <w:t>2022, 12, 10395–10400</w:t>
            </w:r>
          </w:p>
        </w:tc>
        <w:tc>
          <w:tcPr>
            <w:tcW w:w="718" w:type="dxa"/>
            <w:vAlign w:val="center"/>
          </w:tcPr>
          <w:p w14:paraId="5C6006F7"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55C03F9D" w14:textId="6AF811F9"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4B5553C2" w14:textId="49D676B1"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通讯作者</w:t>
            </w:r>
          </w:p>
        </w:tc>
      </w:tr>
      <w:tr w:rsidR="00A74F47" w14:paraId="5049A585" w14:textId="77777777">
        <w:tc>
          <w:tcPr>
            <w:tcW w:w="968" w:type="dxa"/>
            <w:vAlign w:val="center"/>
          </w:tcPr>
          <w:p w14:paraId="4F44F8D2" w14:textId="2EFFB2C9"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王绍臻</w:t>
            </w:r>
          </w:p>
        </w:tc>
        <w:tc>
          <w:tcPr>
            <w:tcW w:w="3746" w:type="dxa"/>
            <w:vAlign w:val="center"/>
          </w:tcPr>
          <w:p w14:paraId="240A755F" w14:textId="22D12A8F" w:rsidR="00A74F47" w:rsidRDefault="00A74F47" w:rsidP="00A74F47">
            <w:pPr>
              <w:adjustRightInd w:val="0"/>
              <w:snapToGrid w:val="0"/>
              <w:spacing w:line="440" w:lineRule="exact"/>
              <w:rPr>
                <w:rFonts w:eastAsia="仿宋_GB2312"/>
                <w:kern w:val="0"/>
                <w:sz w:val="24"/>
                <w:szCs w:val="24"/>
              </w:rPr>
            </w:pPr>
            <w:r w:rsidRPr="00A74F47">
              <w:rPr>
                <w:sz w:val="24"/>
                <w:szCs w:val="22"/>
              </w:rPr>
              <w:t>Supramolecular Nanodrugs Based on Covalent Assembly of</w:t>
            </w:r>
            <w:r>
              <w:rPr>
                <w:sz w:val="24"/>
                <w:szCs w:val="22"/>
              </w:rPr>
              <w:t xml:space="preserve"> </w:t>
            </w:r>
            <w:r w:rsidRPr="00A74F47">
              <w:rPr>
                <w:sz w:val="24"/>
                <w:szCs w:val="22"/>
              </w:rPr>
              <w:t>Therapeutic Peptides toward In Vitro Synergistic Anticancer</w:t>
            </w:r>
            <w:r>
              <w:rPr>
                <w:sz w:val="24"/>
                <w:szCs w:val="22"/>
              </w:rPr>
              <w:t xml:space="preserve"> </w:t>
            </w:r>
            <w:r w:rsidRPr="00A74F47">
              <w:rPr>
                <w:sz w:val="24"/>
                <w:szCs w:val="22"/>
              </w:rPr>
              <w:t>Therapy</w:t>
            </w:r>
          </w:p>
        </w:tc>
        <w:tc>
          <w:tcPr>
            <w:tcW w:w="1463" w:type="dxa"/>
            <w:vAlign w:val="center"/>
          </w:tcPr>
          <w:p w14:paraId="40457243" w14:textId="746373DE" w:rsidR="00A74F47" w:rsidRPr="00A74F47" w:rsidRDefault="00A74F47" w:rsidP="00A74F47">
            <w:pPr>
              <w:adjustRightInd w:val="0"/>
              <w:snapToGrid w:val="0"/>
              <w:spacing w:line="440" w:lineRule="exact"/>
              <w:jc w:val="center"/>
              <w:rPr>
                <w:sz w:val="24"/>
                <w:szCs w:val="22"/>
              </w:rPr>
            </w:pPr>
            <w:proofErr w:type="spellStart"/>
            <w:r w:rsidRPr="00A74F47">
              <w:rPr>
                <w:sz w:val="24"/>
                <w:szCs w:val="22"/>
              </w:rPr>
              <w:t>ChemMedChem</w:t>
            </w:r>
            <w:proofErr w:type="spellEnd"/>
          </w:p>
        </w:tc>
        <w:tc>
          <w:tcPr>
            <w:tcW w:w="1264" w:type="dxa"/>
            <w:vAlign w:val="center"/>
          </w:tcPr>
          <w:p w14:paraId="433D4962" w14:textId="36B292C4" w:rsidR="00A74F47" w:rsidRPr="00A74F47" w:rsidRDefault="00A74F47" w:rsidP="00A74F47">
            <w:pPr>
              <w:adjustRightInd w:val="0"/>
              <w:snapToGrid w:val="0"/>
              <w:spacing w:line="440" w:lineRule="exact"/>
              <w:jc w:val="center"/>
              <w:rPr>
                <w:sz w:val="24"/>
                <w:szCs w:val="22"/>
              </w:rPr>
            </w:pPr>
            <w:r w:rsidRPr="00A74F47">
              <w:rPr>
                <w:sz w:val="24"/>
                <w:szCs w:val="22"/>
              </w:rPr>
              <w:t>2021, 16, 2381–2385</w:t>
            </w:r>
          </w:p>
        </w:tc>
        <w:tc>
          <w:tcPr>
            <w:tcW w:w="718" w:type="dxa"/>
            <w:vAlign w:val="center"/>
          </w:tcPr>
          <w:p w14:paraId="3E236323"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213514A9" w14:textId="6E9F12ED"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0C666BFE" w14:textId="67A5F4D2"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通讯作者</w:t>
            </w:r>
          </w:p>
        </w:tc>
      </w:tr>
      <w:tr w:rsidR="00A74F47" w14:paraId="483A27F9" w14:textId="77777777">
        <w:tc>
          <w:tcPr>
            <w:tcW w:w="968" w:type="dxa"/>
            <w:vAlign w:val="center"/>
          </w:tcPr>
          <w:p w14:paraId="767A380D" w14:textId="1A544C4C"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王绍臻</w:t>
            </w:r>
          </w:p>
        </w:tc>
        <w:tc>
          <w:tcPr>
            <w:tcW w:w="3746" w:type="dxa"/>
            <w:vAlign w:val="center"/>
          </w:tcPr>
          <w:p w14:paraId="49C548D4"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Synthesis and carbon dioxide capture properties of flower-shaped zeolitic imidazolate framework-L</w:t>
            </w:r>
          </w:p>
        </w:tc>
        <w:tc>
          <w:tcPr>
            <w:tcW w:w="1463" w:type="dxa"/>
            <w:vAlign w:val="center"/>
          </w:tcPr>
          <w:p w14:paraId="3087BB78" w14:textId="77777777" w:rsidR="00A74F47" w:rsidRDefault="00A74F47" w:rsidP="00A74F47">
            <w:pPr>
              <w:adjustRightInd w:val="0"/>
              <w:snapToGrid w:val="0"/>
              <w:spacing w:line="440" w:lineRule="exact"/>
              <w:jc w:val="center"/>
              <w:rPr>
                <w:rFonts w:eastAsia="仿宋_GB2312"/>
                <w:kern w:val="0"/>
                <w:sz w:val="24"/>
                <w:szCs w:val="24"/>
              </w:rPr>
            </w:pPr>
            <w:proofErr w:type="spellStart"/>
            <w:r>
              <w:rPr>
                <w:rFonts w:eastAsia="仿宋_GB2312"/>
                <w:kern w:val="0"/>
                <w:sz w:val="24"/>
                <w:szCs w:val="24"/>
              </w:rPr>
              <w:t>CrystEngComm</w:t>
            </w:r>
            <w:proofErr w:type="spellEnd"/>
          </w:p>
        </w:tc>
        <w:tc>
          <w:tcPr>
            <w:tcW w:w="1264" w:type="dxa"/>
            <w:vAlign w:val="center"/>
          </w:tcPr>
          <w:p w14:paraId="622FA4E3"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2019,21, 6536-6544</w:t>
            </w:r>
          </w:p>
        </w:tc>
        <w:tc>
          <w:tcPr>
            <w:tcW w:w="718" w:type="dxa"/>
            <w:vAlign w:val="center"/>
          </w:tcPr>
          <w:p w14:paraId="58D57E71"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1160970F"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418FE467"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291D3819" w14:textId="77777777">
        <w:tc>
          <w:tcPr>
            <w:tcW w:w="968" w:type="dxa"/>
            <w:vAlign w:val="center"/>
          </w:tcPr>
          <w:p w14:paraId="7A1C4C27"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王绍臻</w:t>
            </w:r>
          </w:p>
        </w:tc>
        <w:tc>
          <w:tcPr>
            <w:tcW w:w="3746" w:type="dxa"/>
          </w:tcPr>
          <w:p w14:paraId="2AA26610"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Self-Supported Dendritic Pd Nanostructures: Surfactant-Free Synthesis and Their Superior Activity for Methanol Electro-Oxidation</w:t>
            </w:r>
          </w:p>
        </w:tc>
        <w:tc>
          <w:tcPr>
            <w:tcW w:w="1463" w:type="dxa"/>
            <w:vAlign w:val="center"/>
          </w:tcPr>
          <w:p w14:paraId="33322AE3"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Nano</w:t>
            </w:r>
          </w:p>
        </w:tc>
        <w:tc>
          <w:tcPr>
            <w:tcW w:w="1264" w:type="dxa"/>
            <w:vAlign w:val="center"/>
          </w:tcPr>
          <w:p w14:paraId="26A40D59"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2019,14(06):1950073</w:t>
            </w:r>
          </w:p>
        </w:tc>
        <w:tc>
          <w:tcPr>
            <w:tcW w:w="718" w:type="dxa"/>
            <w:vAlign w:val="center"/>
          </w:tcPr>
          <w:p w14:paraId="7EA0E2B9"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7D26D9C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567D89D3"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5900A8F8" w14:textId="77777777">
        <w:tc>
          <w:tcPr>
            <w:tcW w:w="968" w:type="dxa"/>
            <w:vAlign w:val="center"/>
          </w:tcPr>
          <w:p w14:paraId="60FDE5C1"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王绍臻</w:t>
            </w:r>
          </w:p>
        </w:tc>
        <w:tc>
          <w:tcPr>
            <w:tcW w:w="3746" w:type="dxa"/>
          </w:tcPr>
          <w:p w14:paraId="076412AE"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 xml:space="preserve">An Enzymatic Electrode Integrated with Alcohol Dehydrogenase and Chloranil in Liquid-Crystalline Cubic Phases on Carbon Nanotubes for Sensitive </w:t>
            </w:r>
            <w:proofErr w:type="spellStart"/>
            <w:r>
              <w:rPr>
                <w:rFonts w:eastAsia="仿宋_GB2312"/>
                <w:kern w:val="0"/>
                <w:sz w:val="24"/>
                <w:szCs w:val="24"/>
              </w:rPr>
              <w:t>Amperometric</w:t>
            </w:r>
            <w:proofErr w:type="spellEnd"/>
            <w:r>
              <w:rPr>
                <w:rFonts w:eastAsia="仿宋_GB2312"/>
                <w:kern w:val="0"/>
                <w:sz w:val="24"/>
                <w:szCs w:val="24"/>
              </w:rPr>
              <w:t xml:space="preserve"> Detection of NADH and Ethanol</w:t>
            </w:r>
          </w:p>
        </w:tc>
        <w:tc>
          <w:tcPr>
            <w:tcW w:w="1463" w:type="dxa"/>
            <w:vAlign w:val="center"/>
          </w:tcPr>
          <w:p w14:paraId="252D5077"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Journal of The Electrochemical Society</w:t>
            </w:r>
          </w:p>
        </w:tc>
        <w:tc>
          <w:tcPr>
            <w:tcW w:w="1264" w:type="dxa"/>
            <w:vAlign w:val="center"/>
          </w:tcPr>
          <w:p w14:paraId="5674A1FF"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166 (10)</w:t>
            </w:r>
          </w:p>
          <w:p w14:paraId="53779963"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G116-G121(2019)</w:t>
            </w:r>
          </w:p>
        </w:tc>
        <w:tc>
          <w:tcPr>
            <w:tcW w:w="718" w:type="dxa"/>
            <w:vAlign w:val="center"/>
          </w:tcPr>
          <w:p w14:paraId="2E445E6E"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0FE77848"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3DFE1F39"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7DFBF208" w14:textId="77777777">
        <w:tc>
          <w:tcPr>
            <w:tcW w:w="968" w:type="dxa"/>
            <w:vAlign w:val="center"/>
          </w:tcPr>
          <w:p w14:paraId="095F151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王绍臻</w:t>
            </w:r>
          </w:p>
        </w:tc>
        <w:tc>
          <w:tcPr>
            <w:tcW w:w="3746" w:type="dxa"/>
          </w:tcPr>
          <w:p w14:paraId="1FB851B8"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Surfactant-free synthesis of porous Au by a urea complex</w:t>
            </w:r>
          </w:p>
        </w:tc>
        <w:tc>
          <w:tcPr>
            <w:tcW w:w="1463" w:type="dxa"/>
            <w:vAlign w:val="center"/>
          </w:tcPr>
          <w:p w14:paraId="7D23D52F"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RSC Adv.</w:t>
            </w:r>
          </w:p>
        </w:tc>
        <w:tc>
          <w:tcPr>
            <w:tcW w:w="1264" w:type="dxa"/>
            <w:vAlign w:val="center"/>
          </w:tcPr>
          <w:p w14:paraId="62B66801"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2019,9, 23081-23085</w:t>
            </w:r>
          </w:p>
        </w:tc>
        <w:tc>
          <w:tcPr>
            <w:tcW w:w="718" w:type="dxa"/>
            <w:vAlign w:val="center"/>
          </w:tcPr>
          <w:p w14:paraId="0AC0D8FD"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23512798"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7B68C935"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通讯作者</w:t>
            </w:r>
          </w:p>
        </w:tc>
      </w:tr>
      <w:tr w:rsidR="00A74F47" w14:paraId="60E18F5C" w14:textId="77777777">
        <w:tc>
          <w:tcPr>
            <w:tcW w:w="968" w:type="dxa"/>
            <w:vAlign w:val="center"/>
          </w:tcPr>
          <w:p w14:paraId="45811FCE"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lastRenderedPageBreak/>
              <w:t>王绍臻</w:t>
            </w:r>
          </w:p>
        </w:tc>
        <w:tc>
          <w:tcPr>
            <w:tcW w:w="3746" w:type="dxa"/>
          </w:tcPr>
          <w:p w14:paraId="05AE0844"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 xml:space="preserve">Target triggered ultrasensitive electrochemical polychlorinated biphenyl </w:t>
            </w:r>
            <w:proofErr w:type="spellStart"/>
            <w:r>
              <w:rPr>
                <w:rFonts w:eastAsia="仿宋_GB2312"/>
                <w:kern w:val="0"/>
                <w:sz w:val="24"/>
                <w:szCs w:val="24"/>
              </w:rPr>
              <w:t>aptasensor</w:t>
            </w:r>
            <w:proofErr w:type="spellEnd"/>
            <w:r>
              <w:rPr>
                <w:rFonts w:eastAsia="仿宋_GB2312"/>
                <w:kern w:val="0"/>
                <w:sz w:val="24"/>
                <w:szCs w:val="24"/>
              </w:rPr>
              <w:t xml:space="preserve"> based on DNA microcapsules and nonlinear hybridization chain reaction</w:t>
            </w:r>
          </w:p>
        </w:tc>
        <w:tc>
          <w:tcPr>
            <w:tcW w:w="1463" w:type="dxa"/>
            <w:vAlign w:val="center"/>
          </w:tcPr>
          <w:p w14:paraId="007FD7CC"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Analyst</w:t>
            </w:r>
          </w:p>
        </w:tc>
        <w:tc>
          <w:tcPr>
            <w:tcW w:w="1264" w:type="dxa"/>
            <w:vAlign w:val="center"/>
          </w:tcPr>
          <w:p w14:paraId="43865E5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2020,145, 3598-3604</w:t>
            </w:r>
          </w:p>
        </w:tc>
        <w:tc>
          <w:tcPr>
            <w:tcW w:w="718" w:type="dxa"/>
            <w:vAlign w:val="center"/>
          </w:tcPr>
          <w:p w14:paraId="14DDF00C"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214EC365"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65AAB4A8"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709AE716" w14:textId="77777777">
        <w:tc>
          <w:tcPr>
            <w:tcW w:w="968" w:type="dxa"/>
            <w:vAlign w:val="center"/>
          </w:tcPr>
          <w:p w14:paraId="48459FB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王绍臻</w:t>
            </w:r>
          </w:p>
        </w:tc>
        <w:tc>
          <w:tcPr>
            <w:tcW w:w="3746" w:type="dxa"/>
          </w:tcPr>
          <w:p w14:paraId="260C1CB4" w14:textId="24E381E0"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A turn-on near-infrared fluorescent</w:t>
            </w:r>
            <w:r>
              <w:rPr>
                <w:rFonts w:eastAsia="仿宋_GB2312" w:hint="eastAsia"/>
                <w:kern w:val="0"/>
                <w:sz w:val="24"/>
                <w:szCs w:val="24"/>
              </w:rPr>
              <w:t xml:space="preserve"> </w:t>
            </w:r>
            <w:proofErr w:type="spellStart"/>
            <w:r>
              <w:rPr>
                <w:rFonts w:eastAsia="仿宋_GB2312"/>
                <w:kern w:val="0"/>
                <w:sz w:val="24"/>
                <w:szCs w:val="24"/>
              </w:rPr>
              <w:t>chemosensor</w:t>
            </w:r>
            <w:proofErr w:type="spellEnd"/>
            <w:r>
              <w:rPr>
                <w:rFonts w:eastAsia="仿宋_GB2312"/>
                <w:kern w:val="0"/>
                <w:sz w:val="24"/>
                <w:szCs w:val="24"/>
              </w:rPr>
              <w:t xml:space="preserve"> for selective detection of lead ions based on a fluorophore-gold nanoparticle assembly</w:t>
            </w:r>
          </w:p>
        </w:tc>
        <w:tc>
          <w:tcPr>
            <w:tcW w:w="1463" w:type="dxa"/>
            <w:vAlign w:val="center"/>
          </w:tcPr>
          <w:p w14:paraId="39B5FC75"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Analyst</w:t>
            </w:r>
          </w:p>
        </w:tc>
        <w:tc>
          <w:tcPr>
            <w:tcW w:w="1264" w:type="dxa"/>
            <w:vAlign w:val="center"/>
          </w:tcPr>
          <w:p w14:paraId="15A2F0E5"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2015, 140(12):4001-6</w:t>
            </w:r>
          </w:p>
        </w:tc>
        <w:tc>
          <w:tcPr>
            <w:tcW w:w="718" w:type="dxa"/>
            <w:vAlign w:val="center"/>
          </w:tcPr>
          <w:p w14:paraId="2700333F"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4DBAB840"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0F3B4A37"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406752D8" w14:textId="77777777">
        <w:tc>
          <w:tcPr>
            <w:tcW w:w="968" w:type="dxa"/>
            <w:vAlign w:val="center"/>
          </w:tcPr>
          <w:p w14:paraId="01A01F4C"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房彩虹</w:t>
            </w:r>
          </w:p>
        </w:tc>
        <w:tc>
          <w:tcPr>
            <w:tcW w:w="3746" w:type="dxa"/>
          </w:tcPr>
          <w:p w14:paraId="23EFDA03" w14:textId="09ABA36D"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Asymmetric Au</w:t>
            </w:r>
            <w:proofErr w:type="gramStart"/>
            <w:r>
              <w:rPr>
                <w:rFonts w:eastAsia="仿宋_GB2312"/>
                <w:kern w:val="0"/>
                <w:sz w:val="24"/>
                <w:szCs w:val="24"/>
              </w:rPr>
              <w:t>/(</w:t>
            </w:r>
            <w:proofErr w:type="spellStart"/>
            <w:proofErr w:type="gramEnd"/>
            <w:r>
              <w:rPr>
                <w:rFonts w:eastAsia="仿宋_GB2312"/>
                <w:kern w:val="0"/>
                <w:sz w:val="24"/>
                <w:szCs w:val="24"/>
              </w:rPr>
              <w:t>PdAg</w:t>
            </w:r>
            <w:proofErr w:type="spellEnd"/>
            <w:r>
              <w:rPr>
                <w:rFonts w:eastAsia="仿宋_GB2312"/>
                <w:kern w:val="0"/>
                <w:sz w:val="24"/>
                <w:szCs w:val="24"/>
              </w:rPr>
              <w:t xml:space="preserve"> alloy) nano-allium </w:t>
            </w:r>
            <w:proofErr w:type="spellStart"/>
            <w:r>
              <w:rPr>
                <w:rFonts w:eastAsia="仿宋_GB2312"/>
                <w:kern w:val="0"/>
                <w:sz w:val="24"/>
                <w:szCs w:val="24"/>
              </w:rPr>
              <w:t>giganteums</w:t>
            </w:r>
            <w:proofErr w:type="spellEnd"/>
            <w:r>
              <w:rPr>
                <w:rFonts w:eastAsia="仿宋_GB2312"/>
                <w:kern w:val="0"/>
                <w:sz w:val="24"/>
                <w:szCs w:val="24"/>
              </w:rPr>
              <w:t xml:space="preserve"> for their enhanced electrocatalytic performances to ethanol oxidation</w:t>
            </w:r>
            <w:r>
              <w:rPr>
                <w:rFonts w:eastAsia="仿宋_GB2312" w:hint="eastAsia"/>
                <w:kern w:val="0"/>
                <w:sz w:val="24"/>
                <w:szCs w:val="24"/>
              </w:rPr>
              <w:t xml:space="preserve"> </w:t>
            </w:r>
            <w:r>
              <w:rPr>
                <w:rFonts w:eastAsia="仿宋_GB2312"/>
                <w:kern w:val="0"/>
                <w:sz w:val="24"/>
                <w:szCs w:val="24"/>
              </w:rPr>
              <w:t>reaction</w:t>
            </w:r>
          </w:p>
        </w:tc>
        <w:tc>
          <w:tcPr>
            <w:tcW w:w="1463" w:type="dxa"/>
            <w:vAlign w:val="center"/>
          </w:tcPr>
          <w:p w14:paraId="5C221A4D" w14:textId="316C8242"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Journal of</w:t>
            </w:r>
            <w:r>
              <w:rPr>
                <w:rFonts w:eastAsia="仿宋_GB2312" w:hint="eastAsia"/>
                <w:kern w:val="0"/>
                <w:sz w:val="24"/>
                <w:szCs w:val="24"/>
              </w:rPr>
              <w:t xml:space="preserve"> </w:t>
            </w:r>
            <w:r>
              <w:rPr>
                <w:rFonts w:eastAsia="仿宋_GB2312"/>
                <w:kern w:val="0"/>
                <w:sz w:val="24"/>
                <w:szCs w:val="24"/>
              </w:rPr>
              <w:t>Alloys and</w:t>
            </w:r>
            <w:r>
              <w:rPr>
                <w:rFonts w:eastAsia="仿宋_GB2312" w:hint="eastAsia"/>
                <w:kern w:val="0"/>
                <w:sz w:val="24"/>
                <w:szCs w:val="24"/>
              </w:rPr>
              <w:t xml:space="preserve"> </w:t>
            </w:r>
            <w:r>
              <w:rPr>
                <w:rFonts w:eastAsia="仿宋_GB2312"/>
                <w:kern w:val="0"/>
                <w:sz w:val="24"/>
                <w:szCs w:val="24"/>
              </w:rPr>
              <w:t>Compounds</w:t>
            </w:r>
          </w:p>
        </w:tc>
        <w:tc>
          <w:tcPr>
            <w:tcW w:w="1264" w:type="dxa"/>
            <w:vAlign w:val="center"/>
          </w:tcPr>
          <w:p w14:paraId="2357DA16" w14:textId="77777777" w:rsidR="00A74F47" w:rsidRDefault="00A74F47" w:rsidP="00A74F47">
            <w:pPr>
              <w:adjustRightInd w:val="0"/>
              <w:snapToGrid w:val="0"/>
              <w:spacing w:line="440" w:lineRule="exact"/>
              <w:jc w:val="center"/>
              <w:rPr>
                <w:rFonts w:eastAsia="仿宋_GB2312"/>
                <w:kern w:val="0"/>
                <w:sz w:val="24"/>
                <w:szCs w:val="24"/>
              </w:rPr>
            </w:pPr>
          </w:p>
          <w:p w14:paraId="7C5636DC"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855 (2021)</w:t>
            </w:r>
          </w:p>
          <w:p w14:paraId="128390F5"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157385</w:t>
            </w:r>
          </w:p>
        </w:tc>
        <w:tc>
          <w:tcPr>
            <w:tcW w:w="718" w:type="dxa"/>
            <w:vAlign w:val="center"/>
          </w:tcPr>
          <w:p w14:paraId="5C5CC45E"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6DE64148"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3563600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通讯作者</w:t>
            </w:r>
          </w:p>
        </w:tc>
      </w:tr>
      <w:tr w:rsidR="00A74F47" w14:paraId="6258BD85" w14:textId="77777777">
        <w:tc>
          <w:tcPr>
            <w:tcW w:w="968" w:type="dxa"/>
            <w:vAlign w:val="center"/>
          </w:tcPr>
          <w:p w14:paraId="56E1F6B1"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房彩虹</w:t>
            </w:r>
          </w:p>
        </w:tc>
        <w:tc>
          <w:tcPr>
            <w:tcW w:w="3746" w:type="dxa"/>
          </w:tcPr>
          <w:p w14:paraId="35C1D66B" w14:textId="77777777" w:rsidR="00A74F47" w:rsidRDefault="00A74F47" w:rsidP="00A74F47">
            <w:pPr>
              <w:adjustRightInd w:val="0"/>
              <w:snapToGrid w:val="0"/>
              <w:spacing w:line="440" w:lineRule="exact"/>
              <w:rPr>
                <w:rFonts w:eastAsia="仿宋_GB2312"/>
                <w:kern w:val="0"/>
                <w:sz w:val="24"/>
                <w:szCs w:val="24"/>
              </w:rPr>
            </w:pPr>
            <w:proofErr w:type="spellStart"/>
            <w:r>
              <w:rPr>
                <w:rFonts w:eastAsia="仿宋_GB2312"/>
                <w:kern w:val="0"/>
                <w:sz w:val="24"/>
                <w:szCs w:val="24"/>
              </w:rPr>
              <w:t>PtMn</w:t>
            </w:r>
            <w:proofErr w:type="spellEnd"/>
            <w:r>
              <w:rPr>
                <w:rFonts w:eastAsia="仿宋_GB2312"/>
                <w:kern w:val="0"/>
                <w:sz w:val="24"/>
                <w:szCs w:val="24"/>
              </w:rPr>
              <w:t>/</w:t>
            </w:r>
            <w:proofErr w:type="spellStart"/>
            <w:r>
              <w:rPr>
                <w:rFonts w:eastAsia="仿宋_GB2312"/>
                <w:kern w:val="0"/>
                <w:sz w:val="24"/>
                <w:szCs w:val="24"/>
              </w:rPr>
              <w:t>PtCo</w:t>
            </w:r>
            <w:proofErr w:type="spellEnd"/>
            <w:r>
              <w:rPr>
                <w:rFonts w:eastAsia="仿宋_GB2312"/>
                <w:kern w:val="0"/>
                <w:sz w:val="24"/>
                <w:szCs w:val="24"/>
              </w:rPr>
              <w:t xml:space="preserve"> alloy </w:t>
            </w:r>
            <w:proofErr w:type="spellStart"/>
            <w:r>
              <w:rPr>
                <w:rFonts w:eastAsia="仿宋_GB2312"/>
                <w:kern w:val="0"/>
                <w:sz w:val="24"/>
                <w:szCs w:val="24"/>
              </w:rPr>
              <w:t>nanofascicles</w:t>
            </w:r>
            <w:proofErr w:type="spellEnd"/>
            <w:r>
              <w:rPr>
                <w:rFonts w:eastAsia="仿宋_GB2312"/>
                <w:kern w:val="0"/>
                <w:sz w:val="24"/>
                <w:szCs w:val="24"/>
              </w:rPr>
              <w:t>: robust electrocatalysts for electrocatalytic hydrogen evolution reaction under both acidic and alkaline conditions</w:t>
            </w:r>
          </w:p>
        </w:tc>
        <w:tc>
          <w:tcPr>
            <w:tcW w:w="1463" w:type="dxa"/>
            <w:vAlign w:val="center"/>
          </w:tcPr>
          <w:p w14:paraId="684B92D9" w14:textId="77777777" w:rsidR="00A74F47" w:rsidRDefault="00A74F47" w:rsidP="00A74F47">
            <w:pPr>
              <w:adjustRightInd w:val="0"/>
              <w:snapToGrid w:val="0"/>
              <w:spacing w:line="440" w:lineRule="exact"/>
              <w:jc w:val="center"/>
              <w:rPr>
                <w:rFonts w:eastAsia="仿宋_GB2312"/>
                <w:kern w:val="0"/>
                <w:sz w:val="24"/>
                <w:szCs w:val="24"/>
              </w:rPr>
            </w:pPr>
            <w:proofErr w:type="spellStart"/>
            <w:r>
              <w:rPr>
                <w:rFonts w:eastAsia="仿宋_GB2312"/>
                <w:kern w:val="0"/>
                <w:sz w:val="24"/>
                <w:szCs w:val="24"/>
              </w:rPr>
              <w:t>Inorg</w:t>
            </w:r>
            <w:proofErr w:type="spellEnd"/>
            <w:r>
              <w:rPr>
                <w:rFonts w:eastAsia="仿宋_GB2312"/>
                <w:kern w:val="0"/>
                <w:sz w:val="24"/>
                <w:szCs w:val="24"/>
              </w:rPr>
              <w:t>. Chem. Front</w:t>
            </w:r>
          </w:p>
        </w:tc>
        <w:tc>
          <w:tcPr>
            <w:tcW w:w="1264" w:type="dxa"/>
            <w:vAlign w:val="center"/>
          </w:tcPr>
          <w:p w14:paraId="364D6FB7"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2020,7,4377–</w:t>
            </w:r>
          </w:p>
          <w:p w14:paraId="53C39400"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4386.</w:t>
            </w:r>
          </w:p>
        </w:tc>
        <w:tc>
          <w:tcPr>
            <w:tcW w:w="718" w:type="dxa"/>
            <w:vAlign w:val="center"/>
          </w:tcPr>
          <w:p w14:paraId="111199A5"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6B401A0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15330BCF"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通讯作者</w:t>
            </w:r>
          </w:p>
        </w:tc>
      </w:tr>
      <w:tr w:rsidR="00A74F47" w14:paraId="63BDB25F" w14:textId="77777777">
        <w:tc>
          <w:tcPr>
            <w:tcW w:w="968" w:type="dxa"/>
            <w:vAlign w:val="center"/>
          </w:tcPr>
          <w:p w14:paraId="016B6F70"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房彩虹</w:t>
            </w:r>
          </w:p>
        </w:tc>
        <w:tc>
          <w:tcPr>
            <w:tcW w:w="3746" w:type="dxa"/>
          </w:tcPr>
          <w:p w14:paraId="119EC02E"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Hollow mesoporous CeO</w:t>
            </w:r>
            <w:r>
              <w:rPr>
                <w:rFonts w:eastAsia="仿宋_GB2312"/>
                <w:kern w:val="0"/>
                <w:sz w:val="24"/>
                <w:szCs w:val="24"/>
                <w:vertAlign w:val="subscript"/>
              </w:rPr>
              <w:t>2</w:t>
            </w:r>
            <w:r>
              <w:rPr>
                <w:rFonts w:eastAsia="仿宋_GB2312" w:hint="eastAsia"/>
                <w:kern w:val="0"/>
                <w:sz w:val="24"/>
                <w:szCs w:val="24"/>
              </w:rPr>
              <w:t xml:space="preserve"> </w:t>
            </w:r>
            <w:r>
              <w:rPr>
                <w:rFonts w:eastAsia="仿宋_GB2312"/>
                <w:kern w:val="0"/>
                <w:sz w:val="24"/>
                <w:szCs w:val="24"/>
              </w:rPr>
              <w:t>microspheres for efficient loading</w:t>
            </w:r>
            <w:r>
              <w:rPr>
                <w:rFonts w:eastAsia="仿宋_GB2312" w:hint="eastAsia"/>
                <w:kern w:val="0"/>
                <w:sz w:val="24"/>
                <w:szCs w:val="24"/>
              </w:rPr>
              <w:t xml:space="preserve"> </w:t>
            </w:r>
            <w:r>
              <w:rPr>
                <w:rFonts w:eastAsia="仿宋_GB2312"/>
                <w:kern w:val="0"/>
                <w:sz w:val="24"/>
                <w:szCs w:val="24"/>
              </w:rPr>
              <w:t>of Au single-atoms to catalyze the</w:t>
            </w:r>
            <w:r>
              <w:rPr>
                <w:rFonts w:eastAsia="仿宋_GB2312" w:hint="eastAsia"/>
                <w:kern w:val="0"/>
                <w:sz w:val="24"/>
                <w:szCs w:val="24"/>
              </w:rPr>
              <w:t xml:space="preserve"> </w:t>
            </w:r>
            <w:r>
              <w:rPr>
                <w:rFonts w:eastAsia="仿宋_GB2312"/>
                <w:kern w:val="0"/>
                <w:sz w:val="24"/>
                <w:szCs w:val="24"/>
              </w:rPr>
              <w:t>water-gas shift reaction</w:t>
            </w:r>
          </w:p>
        </w:tc>
        <w:tc>
          <w:tcPr>
            <w:tcW w:w="1463" w:type="dxa"/>
            <w:vAlign w:val="center"/>
          </w:tcPr>
          <w:p w14:paraId="123F69CD"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Microporous</w:t>
            </w:r>
          </w:p>
          <w:p w14:paraId="65D8AB03" w14:textId="7FA15263"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 xml:space="preserve">and </w:t>
            </w:r>
            <w:proofErr w:type="spellStart"/>
            <w:r>
              <w:rPr>
                <w:rFonts w:eastAsia="仿宋_GB2312"/>
                <w:kern w:val="0"/>
                <w:sz w:val="24"/>
                <w:szCs w:val="24"/>
              </w:rPr>
              <w:t>MesoporousMaterials</w:t>
            </w:r>
            <w:proofErr w:type="spellEnd"/>
          </w:p>
        </w:tc>
        <w:tc>
          <w:tcPr>
            <w:tcW w:w="1264" w:type="dxa"/>
            <w:vAlign w:val="center"/>
          </w:tcPr>
          <w:p w14:paraId="44259268"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308 (2020)</w:t>
            </w:r>
          </w:p>
          <w:p w14:paraId="706E68C2"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110507</w:t>
            </w:r>
          </w:p>
        </w:tc>
        <w:tc>
          <w:tcPr>
            <w:tcW w:w="718" w:type="dxa"/>
            <w:vAlign w:val="center"/>
          </w:tcPr>
          <w:p w14:paraId="56B5D788"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191A5C6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235735F5"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7560EDA4" w14:textId="77777777">
        <w:tc>
          <w:tcPr>
            <w:tcW w:w="968" w:type="dxa"/>
            <w:vAlign w:val="center"/>
          </w:tcPr>
          <w:p w14:paraId="7F70D37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房彩虹</w:t>
            </w:r>
          </w:p>
        </w:tc>
        <w:tc>
          <w:tcPr>
            <w:tcW w:w="3746" w:type="dxa"/>
          </w:tcPr>
          <w:p w14:paraId="266D0D64"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 xml:space="preserve">Bifunctional </w:t>
            </w:r>
            <w:proofErr w:type="spellStart"/>
            <w:r>
              <w:rPr>
                <w:rFonts w:eastAsia="仿宋_GB2312"/>
                <w:kern w:val="0"/>
                <w:sz w:val="24"/>
                <w:szCs w:val="24"/>
              </w:rPr>
              <w:t>PtCu</w:t>
            </w:r>
            <w:proofErr w:type="spellEnd"/>
            <w:r>
              <w:rPr>
                <w:rFonts w:eastAsia="仿宋_GB2312"/>
                <w:kern w:val="0"/>
                <w:sz w:val="24"/>
                <w:szCs w:val="24"/>
              </w:rPr>
              <w:t xml:space="preserve"> electrocatalysts</w:t>
            </w:r>
            <w:r>
              <w:rPr>
                <w:rFonts w:eastAsia="仿宋_GB2312" w:hint="eastAsia"/>
                <w:kern w:val="0"/>
                <w:sz w:val="24"/>
                <w:szCs w:val="24"/>
              </w:rPr>
              <w:t xml:space="preserve"> </w:t>
            </w:r>
            <w:r>
              <w:rPr>
                <w:rFonts w:eastAsia="仿宋_GB2312"/>
                <w:kern w:val="0"/>
                <w:sz w:val="24"/>
                <w:szCs w:val="24"/>
              </w:rPr>
              <w:t>for the N2 reduction reaction under</w:t>
            </w:r>
            <w:r>
              <w:rPr>
                <w:rFonts w:eastAsia="仿宋_GB2312" w:hint="eastAsia"/>
                <w:kern w:val="0"/>
                <w:sz w:val="24"/>
                <w:szCs w:val="24"/>
              </w:rPr>
              <w:t xml:space="preserve"> </w:t>
            </w:r>
            <w:r>
              <w:rPr>
                <w:rFonts w:eastAsia="仿宋_GB2312"/>
                <w:kern w:val="0"/>
                <w:sz w:val="24"/>
                <w:szCs w:val="24"/>
              </w:rPr>
              <w:t>ambient conditions and methanol</w:t>
            </w:r>
            <w:r>
              <w:rPr>
                <w:rFonts w:eastAsia="仿宋_GB2312" w:hint="eastAsia"/>
                <w:kern w:val="0"/>
                <w:sz w:val="24"/>
                <w:szCs w:val="24"/>
              </w:rPr>
              <w:t xml:space="preserve"> </w:t>
            </w:r>
            <w:r>
              <w:rPr>
                <w:rFonts w:eastAsia="仿宋_GB2312"/>
                <w:kern w:val="0"/>
                <w:sz w:val="24"/>
                <w:szCs w:val="24"/>
              </w:rPr>
              <w:t>oxidation</w:t>
            </w:r>
          </w:p>
        </w:tc>
        <w:tc>
          <w:tcPr>
            <w:tcW w:w="1463" w:type="dxa"/>
            <w:vAlign w:val="center"/>
          </w:tcPr>
          <w:p w14:paraId="40A77FBB" w14:textId="77777777" w:rsidR="00A74F47" w:rsidRDefault="00A74F47" w:rsidP="00A74F47">
            <w:pPr>
              <w:adjustRightInd w:val="0"/>
              <w:snapToGrid w:val="0"/>
              <w:spacing w:line="440" w:lineRule="exact"/>
              <w:jc w:val="center"/>
              <w:rPr>
                <w:rFonts w:eastAsia="仿宋_GB2312"/>
                <w:kern w:val="0"/>
                <w:sz w:val="24"/>
                <w:szCs w:val="24"/>
              </w:rPr>
            </w:pPr>
            <w:proofErr w:type="spellStart"/>
            <w:r>
              <w:rPr>
                <w:rFonts w:eastAsia="仿宋_GB2312"/>
                <w:kern w:val="0"/>
                <w:sz w:val="24"/>
                <w:szCs w:val="24"/>
              </w:rPr>
              <w:t>Inorg</w:t>
            </w:r>
            <w:proofErr w:type="spellEnd"/>
            <w:r>
              <w:rPr>
                <w:rFonts w:eastAsia="仿宋_GB2312"/>
                <w:kern w:val="0"/>
                <w:sz w:val="24"/>
                <w:szCs w:val="24"/>
              </w:rPr>
              <w:t>. Chem. Front</w:t>
            </w:r>
          </w:p>
        </w:tc>
        <w:tc>
          <w:tcPr>
            <w:tcW w:w="1264" w:type="dxa"/>
            <w:vAlign w:val="center"/>
          </w:tcPr>
          <w:p w14:paraId="74DC10EE"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2020,7,</w:t>
            </w:r>
          </w:p>
          <w:p w14:paraId="39827F29"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1411–</w:t>
            </w:r>
          </w:p>
          <w:p w14:paraId="5E5515BE"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1419</w:t>
            </w:r>
          </w:p>
        </w:tc>
        <w:tc>
          <w:tcPr>
            <w:tcW w:w="718" w:type="dxa"/>
            <w:vAlign w:val="center"/>
          </w:tcPr>
          <w:p w14:paraId="01300FAA"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2BD5A6FB"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3E73A3D5"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5BFF240F" w14:textId="77777777">
        <w:tc>
          <w:tcPr>
            <w:tcW w:w="968" w:type="dxa"/>
            <w:vAlign w:val="center"/>
          </w:tcPr>
          <w:p w14:paraId="2289AB3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房彩虹</w:t>
            </w:r>
          </w:p>
        </w:tc>
        <w:tc>
          <w:tcPr>
            <w:tcW w:w="3746" w:type="dxa"/>
          </w:tcPr>
          <w:p w14:paraId="1679E932"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 xml:space="preserve">Dodecahedral Au/Pt </w:t>
            </w:r>
            <w:proofErr w:type="spellStart"/>
            <w:r>
              <w:rPr>
                <w:rFonts w:eastAsia="仿宋_GB2312"/>
                <w:kern w:val="0"/>
                <w:sz w:val="24"/>
                <w:szCs w:val="24"/>
              </w:rPr>
              <w:t>Nanobowls</w:t>
            </w:r>
            <w:proofErr w:type="spellEnd"/>
            <w:r>
              <w:rPr>
                <w:rFonts w:eastAsia="仿宋_GB2312"/>
                <w:kern w:val="0"/>
                <w:sz w:val="24"/>
                <w:szCs w:val="24"/>
              </w:rPr>
              <w:t xml:space="preserve"> as</w:t>
            </w:r>
            <w:r>
              <w:rPr>
                <w:rFonts w:eastAsia="仿宋_GB2312" w:hint="eastAsia"/>
                <w:kern w:val="0"/>
                <w:sz w:val="24"/>
                <w:szCs w:val="24"/>
              </w:rPr>
              <w:t xml:space="preserve"> </w:t>
            </w:r>
            <w:r>
              <w:rPr>
                <w:rFonts w:eastAsia="仿宋_GB2312"/>
                <w:kern w:val="0"/>
                <w:sz w:val="24"/>
                <w:szCs w:val="24"/>
              </w:rPr>
              <w:t>Robust Plasmonic Electrocatalysts</w:t>
            </w:r>
            <w:r>
              <w:rPr>
                <w:rFonts w:eastAsia="仿宋_GB2312" w:hint="eastAsia"/>
                <w:kern w:val="0"/>
                <w:sz w:val="24"/>
                <w:szCs w:val="24"/>
              </w:rPr>
              <w:t xml:space="preserve"> </w:t>
            </w:r>
            <w:r>
              <w:rPr>
                <w:rFonts w:eastAsia="仿宋_GB2312"/>
                <w:kern w:val="0"/>
                <w:sz w:val="24"/>
                <w:szCs w:val="24"/>
              </w:rPr>
              <w:t>for Methanol Oxidation under</w:t>
            </w:r>
            <w:r>
              <w:rPr>
                <w:rFonts w:eastAsia="仿宋_GB2312" w:hint="eastAsia"/>
                <w:kern w:val="0"/>
                <w:sz w:val="24"/>
                <w:szCs w:val="24"/>
              </w:rPr>
              <w:t xml:space="preserve"> </w:t>
            </w:r>
            <w:r>
              <w:rPr>
                <w:rFonts w:eastAsia="仿宋_GB2312"/>
                <w:kern w:val="0"/>
                <w:sz w:val="24"/>
                <w:szCs w:val="24"/>
              </w:rPr>
              <w:t>Visible-Light under Visible-Light</w:t>
            </w:r>
            <w:r>
              <w:rPr>
                <w:rFonts w:eastAsia="仿宋_GB2312" w:hint="eastAsia"/>
                <w:kern w:val="0"/>
                <w:sz w:val="24"/>
                <w:szCs w:val="24"/>
              </w:rPr>
              <w:t xml:space="preserve"> </w:t>
            </w:r>
            <w:r>
              <w:rPr>
                <w:rFonts w:eastAsia="仿宋_GB2312"/>
                <w:kern w:val="0"/>
                <w:sz w:val="24"/>
                <w:szCs w:val="24"/>
              </w:rPr>
              <w:t>Illumination</w:t>
            </w:r>
          </w:p>
        </w:tc>
        <w:tc>
          <w:tcPr>
            <w:tcW w:w="1463" w:type="dxa"/>
            <w:vAlign w:val="center"/>
          </w:tcPr>
          <w:p w14:paraId="6FA5CBA2" w14:textId="5138805D"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Chemistry—A</w:t>
            </w:r>
            <w:r>
              <w:rPr>
                <w:rFonts w:eastAsia="仿宋_GB2312" w:hint="eastAsia"/>
                <w:kern w:val="0"/>
                <w:sz w:val="24"/>
                <w:szCs w:val="24"/>
              </w:rPr>
              <w:t xml:space="preserve"> </w:t>
            </w:r>
            <w:r>
              <w:rPr>
                <w:rFonts w:eastAsia="仿宋_GB2312"/>
                <w:kern w:val="0"/>
                <w:sz w:val="24"/>
                <w:szCs w:val="24"/>
              </w:rPr>
              <w:t>European</w:t>
            </w:r>
            <w:r>
              <w:rPr>
                <w:rFonts w:eastAsia="仿宋_GB2312" w:hint="eastAsia"/>
                <w:kern w:val="0"/>
                <w:sz w:val="24"/>
                <w:szCs w:val="24"/>
              </w:rPr>
              <w:t xml:space="preserve"> </w:t>
            </w:r>
            <w:r>
              <w:rPr>
                <w:rFonts w:eastAsia="仿宋_GB2312"/>
                <w:kern w:val="0"/>
                <w:sz w:val="24"/>
                <w:szCs w:val="24"/>
              </w:rPr>
              <w:t>Journal</w:t>
            </w:r>
          </w:p>
        </w:tc>
        <w:tc>
          <w:tcPr>
            <w:tcW w:w="1264" w:type="dxa"/>
            <w:vAlign w:val="center"/>
          </w:tcPr>
          <w:p w14:paraId="4681FBDD"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2020,26,10787–</w:t>
            </w:r>
          </w:p>
          <w:p w14:paraId="03A82A6D"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10794</w:t>
            </w:r>
          </w:p>
        </w:tc>
        <w:tc>
          <w:tcPr>
            <w:tcW w:w="718" w:type="dxa"/>
            <w:vAlign w:val="center"/>
          </w:tcPr>
          <w:p w14:paraId="6570429B"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1EB81831"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1784C82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40FFC13F" w14:textId="77777777">
        <w:tc>
          <w:tcPr>
            <w:tcW w:w="968" w:type="dxa"/>
            <w:vAlign w:val="center"/>
          </w:tcPr>
          <w:p w14:paraId="66172D83"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lastRenderedPageBreak/>
              <w:t>房彩虹</w:t>
            </w:r>
          </w:p>
        </w:tc>
        <w:tc>
          <w:tcPr>
            <w:tcW w:w="3746" w:type="dxa"/>
          </w:tcPr>
          <w:p w14:paraId="2239E12B"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Oxygen Vacancy-Enhanced</w:t>
            </w:r>
            <w:r>
              <w:rPr>
                <w:rFonts w:eastAsia="仿宋_GB2312" w:hint="eastAsia"/>
                <w:kern w:val="0"/>
                <w:sz w:val="24"/>
                <w:szCs w:val="24"/>
              </w:rPr>
              <w:t xml:space="preserve"> </w:t>
            </w:r>
            <w:r>
              <w:rPr>
                <w:rFonts w:eastAsia="仿宋_GB2312"/>
                <w:kern w:val="0"/>
                <w:sz w:val="24"/>
                <w:szCs w:val="24"/>
              </w:rPr>
              <w:t>Electrocatalytic Performances of</w:t>
            </w:r>
            <w:r>
              <w:rPr>
                <w:rFonts w:eastAsia="仿宋_GB2312" w:hint="eastAsia"/>
                <w:kern w:val="0"/>
                <w:sz w:val="24"/>
                <w:szCs w:val="24"/>
              </w:rPr>
              <w:t xml:space="preserve"> </w:t>
            </w:r>
            <w:r>
              <w:rPr>
                <w:rFonts w:eastAsia="仿宋_GB2312"/>
                <w:kern w:val="0"/>
                <w:sz w:val="24"/>
                <w:szCs w:val="24"/>
              </w:rPr>
              <w:t>TiO2 Nanosheets toward N2 Reduction Reaction</w:t>
            </w:r>
          </w:p>
        </w:tc>
        <w:tc>
          <w:tcPr>
            <w:tcW w:w="1463" w:type="dxa"/>
            <w:vAlign w:val="center"/>
          </w:tcPr>
          <w:p w14:paraId="217FFBA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Advanced. Materials. Interfaces</w:t>
            </w:r>
          </w:p>
        </w:tc>
        <w:tc>
          <w:tcPr>
            <w:tcW w:w="1264" w:type="dxa"/>
            <w:vAlign w:val="center"/>
          </w:tcPr>
          <w:p w14:paraId="45E5DEA7"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2019,1901034.</w:t>
            </w:r>
          </w:p>
        </w:tc>
        <w:tc>
          <w:tcPr>
            <w:tcW w:w="718" w:type="dxa"/>
            <w:vAlign w:val="center"/>
          </w:tcPr>
          <w:p w14:paraId="1E9B9439"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5192033B"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6992D4EF"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036B76A2" w14:textId="77777777">
        <w:tc>
          <w:tcPr>
            <w:tcW w:w="968" w:type="dxa"/>
            <w:vAlign w:val="center"/>
          </w:tcPr>
          <w:p w14:paraId="2EA5615C"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房彩虹</w:t>
            </w:r>
          </w:p>
        </w:tc>
        <w:tc>
          <w:tcPr>
            <w:tcW w:w="3746" w:type="dxa"/>
          </w:tcPr>
          <w:p w14:paraId="1994C73D"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Composition- and</w:t>
            </w:r>
            <w:r>
              <w:rPr>
                <w:rFonts w:eastAsia="仿宋_GB2312" w:hint="eastAsia"/>
                <w:kern w:val="0"/>
                <w:sz w:val="24"/>
                <w:szCs w:val="24"/>
              </w:rPr>
              <w:t xml:space="preserve"> </w:t>
            </w:r>
            <w:r>
              <w:rPr>
                <w:rFonts w:eastAsia="仿宋_GB2312"/>
                <w:kern w:val="0"/>
                <w:sz w:val="24"/>
                <w:szCs w:val="24"/>
              </w:rPr>
              <w:t xml:space="preserve">Size-engineering of Porous </w:t>
            </w:r>
            <w:proofErr w:type="spellStart"/>
            <w:r>
              <w:rPr>
                <w:rFonts w:eastAsia="仿宋_GB2312"/>
                <w:kern w:val="0"/>
                <w:sz w:val="24"/>
                <w:szCs w:val="24"/>
              </w:rPr>
              <w:t>PdAg</w:t>
            </w:r>
            <w:proofErr w:type="spellEnd"/>
            <w:r>
              <w:rPr>
                <w:rFonts w:eastAsia="仿宋_GB2312" w:hint="eastAsia"/>
                <w:kern w:val="0"/>
                <w:sz w:val="24"/>
                <w:szCs w:val="24"/>
              </w:rPr>
              <w:t xml:space="preserve"> </w:t>
            </w:r>
            <w:r>
              <w:rPr>
                <w:rFonts w:eastAsia="仿宋_GB2312"/>
                <w:kern w:val="0"/>
                <w:sz w:val="24"/>
                <w:szCs w:val="24"/>
              </w:rPr>
              <w:t>Alloy for High-Performance</w:t>
            </w:r>
            <w:r>
              <w:rPr>
                <w:rFonts w:eastAsia="仿宋_GB2312" w:hint="eastAsia"/>
                <w:kern w:val="0"/>
                <w:sz w:val="24"/>
                <w:szCs w:val="24"/>
              </w:rPr>
              <w:t xml:space="preserve"> </w:t>
            </w:r>
            <w:r>
              <w:rPr>
                <w:rFonts w:eastAsia="仿宋_GB2312"/>
                <w:kern w:val="0"/>
                <w:sz w:val="24"/>
                <w:szCs w:val="24"/>
              </w:rPr>
              <w:t>Ethanol Electrooxidation</w:t>
            </w:r>
          </w:p>
        </w:tc>
        <w:tc>
          <w:tcPr>
            <w:tcW w:w="1463" w:type="dxa"/>
            <w:vAlign w:val="center"/>
          </w:tcPr>
          <w:p w14:paraId="52F25142" w14:textId="24AE9AEB"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Journal of</w:t>
            </w:r>
            <w:r>
              <w:rPr>
                <w:rFonts w:eastAsia="仿宋_GB2312" w:hint="eastAsia"/>
                <w:kern w:val="0"/>
                <w:sz w:val="24"/>
                <w:szCs w:val="24"/>
              </w:rPr>
              <w:t xml:space="preserve"> </w:t>
            </w:r>
            <w:r>
              <w:rPr>
                <w:rFonts w:eastAsia="仿宋_GB2312"/>
                <w:kern w:val="0"/>
                <w:sz w:val="24"/>
                <w:szCs w:val="24"/>
              </w:rPr>
              <w:t>Alloys and</w:t>
            </w:r>
            <w:r>
              <w:rPr>
                <w:rFonts w:eastAsia="仿宋_GB2312" w:hint="eastAsia"/>
                <w:kern w:val="0"/>
                <w:sz w:val="24"/>
                <w:szCs w:val="24"/>
              </w:rPr>
              <w:t xml:space="preserve"> </w:t>
            </w:r>
            <w:r>
              <w:rPr>
                <w:rFonts w:eastAsia="仿宋_GB2312"/>
                <w:kern w:val="0"/>
                <w:sz w:val="24"/>
                <w:szCs w:val="24"/>
              </w:rPr>
              <w:t>Compounds</w:t>
            </w:r>
          </w:p>
        </w:tc>
        <w:tc>
          <w:tcPr>
            <w:tcW w:w="1264" w:type="dxa"/>
            <w:vAlign w:val="center"/>
          </w:tcPr>
          <w:p w14:paraId="35243D0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2019,806,239−2</w:t>
            </w:r>
          </w:p>
          <w:p w14:paraId="4A45E62C"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45</w:t>
            </w:r>
          </w:p>
        </w:tc>
        <w:tc>
          <w:tcPr>
            <w:tcW w:w="718" w:type="dxa"/>
            <w:vAlign w:val="center"/>
          </w:tcPr>
          <w:p w14:paraId="769BFB6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59087AF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3561C912"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1915FF6E" w14:textId="77777777">
        <w:tc>
          <w:tcPr>
            <w:tcW w:w="968" w:type="dxa"/>
            <w:vAlign w:val="center"/>
          </w:tcPr>
          <w:p w14:paraId="4CB2D61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房彩虹</w:t>
            </w:r>
          </w:p>
        </w:tc>
        <w:tc>
          <w:tcPr>
            <w:tcW w:w="3746" w:type="dxa"/>
          </w:tcPr>
          <w:p w14:paraId="03CBA412"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High-Density Pd Nanorod Arrays</w:t>
            </w:r>
            <w:r>
              <w:rPr>
                <w:rFonts w:eastAsia="仿宋_GB2312" w:hint="eastAsia"/>
                <w:kern w:val="0"/>
                <w:sz w:val="24"/>
                <w:szCs w:val="24"/>
              </w:rPr>
              <w:t xml:space="preserve"> </w:t>
            </w:r>
            <w:r>
              <w:rPr>
                <w:rFonts w:eastAsia="仿宋_GB2312"/>
                <w:kern w:val="0"/>
                <w:sz w:val="24"/>
                <w:szCs w:val="24"/>
              </w:rPr>
              <w:t>on Au Nanocrystals for High- Performance Ethanol</w:t>
            </w:r>
            <w:r>
              <w:rPr>
                <w:rFonts w:eastAsia="仿宋_GB2312" w:hint="eastAsia"/>
                <w:kern w:val="0"/>
                <w:sz w:val="24"/>
                <w:szCs w:val="24"/>
              </w:rPr>
              <w:t xml:space="preserve"> </w:t>
            </w:r>
            <w:r>
              <w:rPr>
                <w:rFonts w:eastAsia="仿宋_GB2312"/>
                <w:kern w:val="0"/>
                <w:sz w:val="24"/>
                <w:szCs w:val="24"/>
              </w:rPr>
              <w:t>Electrooxidation</w:t>
            </w:r>
          </w:p>
        </w:tc>
        <w:tc>
          <w:tcPr>
            <w:tcW w:w="1463" w:type="dxa"/>
            <w:vAlign w:val="center"/>
          </w:tcPr>
          <w:p w14:paraId="3662021C"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ACS Applied. Materials. Interfaces</w:t>
            </w:r>
          </w:p>
        </w:tc>
        <w:tc>
          <w:tcPr>
            <w:tcW w:w="1264" w:type="dxa"/>
            <w:vAlign w:val="center"/>
          </w:tcPr>
          <w:p w14:paraId="68F7AF28"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2019,11,20117-2</w:t>
            </w:r>
          </w:p>
          <w:p w14:paraId="01077A3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0124</w:t>
            </w:r>
          </w:p>
        </w:tc>
        <w:tc>
          <w:tcPr>
            <w:tcW w:w="718" w:type="dxa"/>
            <w:vAlign w:val="center"/>
          </w:tcPr>
          <w:p w14:paraId="16E8139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6043E3D1"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2787A01B"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5319F187" w14:textId="77777777">
        <w:tc>
          <w:tcPr>
            <w:tcW w:w="968" w:type="dxa"/>
            <w:vAlign w:val="center"/>
          </w:tcPr>
          <w:p w14:paraId="7BF4EDB5"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房彩虹</w:t>
            </w:r>
          </w:p>
        </w:tc>
        <w:tc>
          <w:tcPr>
            <w:tcW w:w="3746" w:type="dxa"/>
          </w:tcPr>
          <w:p w14:paraId="7E503548" w14:textId="77777777" w:rsidR="00A74F47" w:rsidRDefault="00A74F47" w:rsidP="00A74F47">
            <w:pPr>
              <w:adjustRightInd w:val="0"/>
              <w:snapToGrid w:val="0"/>
              <w:spacing w:line="440" w:lineRule="exact"/>
              <w:rPr>
                <w:rFonts w:eastAsia="仿宋_GB2312"/>
                <w:kern w:val="0"/>
                <w:sz w:val="24"/>
                <w:szCs w:val="24"/>
              </w:rPr>
            </w:pPr>
            <w:proofErr w:type="spellStart"/>
            <w:r>
              <w:rPr>
                <w:rFonts w:eastAsia="仿宋_GB2312"/>
                <w:kern w:val="0"/>
                <w:sz w:val="24"/>
                <w:szCs w:val="24"/>
              </w:rPr>
              <w:t>AuPt</w:t>
            </w:r>
            <w:proofErr w:type="spellEnd"/>
            <w:r>
              <w:rPr>
                <w:rFonts w:eastAsia="仿宋_GB2312"/>
                <w:kern w:val="0"/>
                <w:sz w:val="24"/>
                <w:szCs w:val="24"/>
              </w:rPr>
              <w:t xml:space="preserve"> Bipyramid </w:t>
            </w:r>
            <w:proofErr w:type="spellStart"/>
            <w:r>
              <w:rPr>
                <w:rFonts w:eastAsia="仿宋_GB2312"/>
                <w:kern w:val="0"/>
                <w:sz w:val="24"/>
                <w:szCs w:val="24"/>
              </w:rPr>
              <w:t>Nanoframes</w:t>
            </w:r>
            <w:proofErr w:type="spellEnd"/>
            <w:r>
              <w:rPr>
                <w:rFonts w:eastAsia="仿宋_GB2312"/>
                <w:kern w:val="0"/>
                <w:sz w:val="24"/>
                <w:szCs w:val="24"/>
              </w:rPr>
              <w:t xml:space="preserve"> as</w:t>
            </w:r>
            <w:r>
              <w:rPr>
                <w:rFonts w:eastAsia="仿宋_GB2312" w:hint="eastAsia"/>
                <w:kern w:val="0"/>
                <w:sz w:val="24"/>
                <w:szCs w:val="24"/>
              </w:rPr>
              <w:t xml:space="preserve"> </w:t>
            </w:r>
            <w:r>
              <w:rPr>
                <w:rFonts w:eastAsia="仿宋_GB2312"/>
                <w:kern w:val="0"/>
                <w:sz w:val="24"/>
                <w:szCs w:val="24"/>
              </w:rPr>
              <w:t>Multifunctional Platforms for In</w:t>
            </w:r>
            <w:r>
              <w:rPr>
                <w:rFonts w:eastAsia="仿宋_GB2312" w:hint="eastAsia"/>
                <w:kern w:val="0"/>
                <w:sz w:val="24"/>
                <w:szCs w:val="24"/>
              </w:rPr>
              <w:t xml:space="preserve"> </w:t>
            </w:r>
            <w:r>
              <w:rPr>
                <w:rFonts w:eastAsia="仿宋_GB2312"/>
                <w:kern w:val="0"/>
                <w:sz w:val="24"/>
                <w:szCs w:val="24"/>
              </w:rPr>
              <w:t>Situ Monitoring of the Reduction</w:t>
            </w:r>
            <w:r>
              <w:rPr>
                <w:rFonts w:eastAsia="仿宋_GB2312" w:hint="eastAsia"/>
                <w:kern w:val="0"/>
                <w:sz w:val="24"/>
                <w:szCs w:val="24"/>
              </w:rPr>
              <w:t xml:space="preserve"> </w:t>
            </w:r>
            <w:r>
              <w:rPr>
                <w:rFonts w:eastAsia="仿宋_GB2312"/>
                <w:kern w:val="0"/>
                <w:sz w:val="24"/>
                <w:szCs w:val="24"/>
              </w:rPr>
              <w:t>of Nitrobenzene and Enhanced</w:t>
            </w:r>
            <w:r>
              <w:rPr>
                <w:rFonts w:eastAsia="仿宋_GB2312" w:hint="eastAsia"/>
                <w:kern w:val="0"/>
                <w:sz w:val="24"/>
                <w:szCs w:val="24"/>
              </w:rPr>
              <w:t xml:space="preserve"> </w:t>
            </w:r>
            <w:r>
              <w:rPr>
                <w:rFonts w:eastAsia="仿宋_GB2312"/>
                <w:kern w:val="0"/>
                <w:sz w:val="24"/>
                <w:szCs w:val="24"/>
              </w:rPr>
              <w:t>Electrocatalytic Methanol</w:t>
            </w:r>
            <w:r>
              <w:rPr>
                <w:rFonts w:eastAsia="仿宋_GB2312" w:hint="eastAsia"/>
                <w:kern w:val="0"/>
                <w:sz w:val="24"/>
                <w:szCs w:val="24"/>
              </w:rPr>
              <w:t xml:space="preserve"> </w:t>
            </w:r>
            <w:r>
              <w:rPr>
                <w:rFonts w:eastAsia="仿宋_GB2312"/>
                <w:kern w:val="0"/>
                <w:sz w:val="24"/>
                <w:szCs w:val="24"/>
              </w:rPr>
              <w:t>Oxidation</w:t>
            </w:r>
          </w:p>
        </w:tc>
        <w:tc>
          <w:tcPr>
            <w:tcW w:w="1463" w:type="dxa"/>
            <w:vAlign w:val="center"/>
          </w:tcPr>
          <w:p w14:paraId="23211A1B" w14:textId="4DFB406E"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Chemistry—A</w:t>
            </w:r>
            <w:r>
              <w:rPr>
                <w:rFonts w:eastAsia="仿宋_GB2312" w:hint="eastAsia"/>
                <w:kern w:val="0"/>
                <w:sz w:val="24"/>
                <w:szCs w:val="24"/>
              </w:rPr>
              <w:t xml:space="preserve"> </w:t>
            </w:r>
            <w:r>
              <w:rPr>
                <w:rFonts w:eastAsia="仿宋_GB2312"/>
                <w:kern w:val="0"/>
                <w:sz w:val="24"/>
                <w:szCs w:val="24"/>
              </w:rPr>
              <w:t>European</w:t>
            </w:r>
            <w:r>
              <w:rPr>
                <w:rFonts w:eastAsia="仿宋_GB2312" w:hint="eastAsia"/>
                <w:kern w:val="0"/>
                <w:sz w:val="24"/>
                <w:szCs w:val="24"/>
              </w:rPr>
              <w:t xml:space="preserve"> </w:t>
            </w:r>
            <w:r>
              <w:rPr>
                <w:rFonts w:eastAsia="仿宋_GB2312"/>
                <w:kern w:val="0"/>
                <w:sz w:val="24"/>
                <w:szCs w:val="24"/>
              </w:rPr>
              <w:t>Journal</w:t>
            </w:r>
          </w:p>
        </w:tc>
        <w:tc>
          <w:tcPr>
            <w:tcW w:w="1264" w:type="dxa"/>
            <w:vAlign w:val="center"/>
          </w:tcPr>
          <w:p w14:paraId="47F332EF"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2019,25,7351 –</w:t>
            </w:r>
          </w:p>
          <w:p w14:paraId="57F5CC58"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7358</w:t>
            </w:r>
          </w:p>
        </w:tc>
        <w:tc>
          <w:tcPr>
            <w:tcW w:w="718" w:type="dxa"/>
            <w:vAlign w:val="center"/>
          </w:tcPr>
          <w:p w14:paraId="0BAD3DCA"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10281E7D"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6E266C69"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2DB2C0DF" w14:textId="77777777">
        <w:tc>
          <w:tcPr>
            <w:tcW w:w="968" w:type="dxa"/>
            <w:vAlign w:val="center"/>
          </w:tcPr>
          <w:p w14:paraId="2553ABC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房彩虹</w:t>
            </w:r>
          </w:p>
        </w:tc>
        <w:tc>
          <w:tcPr>
            <w:tcW w:w="3746" w:type="dxa"/>
          </w:tcPr>
          <w:p w14:paraId="15F19BB5"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 xml:space="preserve">Engineering of Hollow </w:t>
            </w:r>
            <w:proofErr w:type="spellStart"/>
            <w:r>
              <w:rPr>
                <w:rFonts w:eastAsia="仿宋_GB2312"/>
                <w:kern w:val="0"/>
                <w:sz w:val="24"/>
                <w:szCs w:val="24"/>
              </w:rPr>
              <w:t>PdPt</w:t>
            </w:r>
            <w:proofErr w:type="spellEnd"/>
            <w:r>
              <w:rPr>
                <w:rFonts w:eastAsia="仿宋_GB2312" w:hint="eastAsia"/>
                <w:kern w:val="0"/>
                <w:sz w:val="24"/>
                <w:szCs w:val="24"/>
              </w:rPr>
              <w:t xml:space="preserve"> </w:t>
            </w:r>
            <w:r>
              <w:rPr>
                <w:rFonts w:eastAsia="仿宋_GB2312"/>
                <w:kern w:val="0"/>
                <w:sz w:val="24"/>
                <w:szCs w:val="24"/>
              </w:rPr>
              <w:t>Nanocrystals via Reduction</w:t>
            </w:r>
            <w:r>
              <w:rPr>
                <w:rFonts w:eastAsia="仿宋_GB2312" w:hint="eastAsia"/>
                <w:kern w:val="0"/>
                <w:sz w:val="24"/>
                <w:szCs w:val="24"/>
              </w:rPr>
              <w:t xml:space="preserve"> </w:t>
            </w:r>
            <w:r>
              <w:rPr>
                <w:rFonts w:eastAsia="仿宋_GB2312"/>
                <w:kern w:val="0"/>
                <w:sz w:val="24"/>
                <w:szCs w:val="24"/>
              </w:rPr>
              <w:t>Kinetic Control for Their Superior</w:t>
            </w:r>
            <w:r>
              <w:rPr>
                <w:rFonts w:eastAsia="仿宋_GB2312" w:hint="eastAsia"/>
                <w:kern w:val="0"/>
                <w:sz w:val="24"/>
                <w:szCs w:val="24"/>
              </w:rPr>
              <w:t xml:space="preserve"> </w:t>
            </w:r>
            <w:r>
              <w:rPr>
                <w:rFonts w:eastAsia="仿宋_GB2312"/>
                <w:kern w:val="0"/>
                <w:sz w:val="24"/>
                <w:szCs w:val="24"/>
              </w:rPr>
              <w:t>Electrocatalytic Performances</w:t>
            </w:r>
          </w:p>
        </w:tc>
        <w:tc>
          <w:tcPr>
            <w:tcW w:w="1463" w:type="dxa"/>
            <w:vAlign w:val="center"/>
          </w:tcPr>
          <w:p w14:paraId="70EF1AE2"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ACS Applied. Materials. Interfaces</w:t>
            </w:r>
          </w:p>
        </w:tc>
        <w:tc>
          <w:tcPr>
            <w:tcW w:w="1264" w:type="dxa"/>
            <w:vAlign w:val="center"/>
          </w:tcPr>
          <w:p w14:paraId="1FE74FC8"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2018,10,29543-2</w:t>
            </w:r>
          </w:p>
          <w:p w14:paraId="07EC72EB"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 xml:space="preserve">9551. </w:t>
            </w:r>
            <w:proofErr w:type="gramStart"/>
            <w:r>
              <w:rPr>
                <w:rFonts w:eastAsia="仿宋_GB2312"/>
                <w:kern w:val="0"/>
                <w:sz w:val="24"/>
                <w:szCs w:val="24"/>
              </w:rPr>
              <w:t>一</w:t>
            </w:r>
            <w:proofErr w:type="gramEnd"/>
          </w:p>
        </w:tc>
        <w:tc>
          <w:tcPr>
            <w:tcW w:w="718" w:type="dxa"/>
            <w:vAlign w:val="center"/>
          </w:tcPr>
          <w:p w14:paraId="15014AE2"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6DA28BB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0FD65CCC"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42702284" w14:textId="77777777">
        <w:tc>
          <w:tcPr>
            <w:tcW w:w="968" w:type="dxa"/>
            <w:vAlign w:val="center"/>
          </w:tcPr>
          <w:p w14:paraId="3D9DFEC8"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房彩虹</w:t>
            </w:r>
          </w:p>
        </w:tc>
        <w:tc>
          <w:tcPr>
            <w:tcW w:w="3746" w:type="dxa"/>
          </w:tcPr>
          <w:p w14:paraId="71441B57"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Morphology Engineering of</w:t>
            </w:r>
            <w:r>
              <w:rPr>
                <w:rFonts w:eastAsia="仿宋_GB2312" w:hint="eastAsia"/>
                <w:kern w:val="0"/>
                <w:sz w:val="24"/>
                <w:szCs w:val="24"/>
              </w:rPr>
              <w:t xml:space="preserve"> </w:t>
            </w:r>
            <w:r>
              <w:rPr>
                <w:rFonts w:eastAsia="仿宋_GB2312"/>
                <w:kern w:val="0"/>
                <w:sz w:val="24"/>
                <w:szCs w:val="24"/>
              </w:rPr>
              <w:t>Au/(</w:t>
            </w:r>
            <w:proofErr w:type="spellStart"/>
            <w:r>
              <w:rPr>
                <w:rFonts w:eastAsia="仿宋_GB2312"/>
                <w:kern w:val="0"/>
                <w:sz w:val="24"/>
                <w:szCs w:val="24"/>
              </w:rPr>
              <w:t>PdAgalloy</w:t>
            </w:r>
            <w:proofErr w:type="spellEnd"/>
            <w:r>
              <w:rPr>
                <w:rFonts w:eastAsia="仿宋_GB2312"/>
                <w:kern w:val="0"/>
                <w:sz w:val="24"/>
                <w:szCs w:val="24"/>
              </w:rPr>
              <w:t>)Nanostructures or</w:t>
            </w:r>
            <w:r>
              <w:rPr>
                <w:rFonts w:eastAsia="仿宋_GB2312" w:hint="eastAsia"/>
                <w:kern w:val="0"/>
                <w:sz w:val="24"/>
                <w:szCs w:val="24"/>
              </w:rPr>
              <w:t xml:space="preserve"> </w:t>
            </w:r>
            <w:proofErr w:type="spellStart"/>
            <w:r>
              <w:rPr>
                <w:rFonts w:eastAsia="仿宋_GB2312"/>
                <w:kern w:val="0"/>
                <w:sz w:val="24"/>
                <w:szCs w:val="24"/>
              </w:rPr>
              <w:t>EnhancElectrocatalytic</w:t>
            </w:r>
            <w:proofErr w:type="spellEnd"/>
            <w:r>
              <w:rPr>
                <w:rFonts w:eastAsia="仿宋_GB2312"/>
                <w:kern w:val="0"/>
                <w:sz w:val="24"/>
                <w:szCs w:val="24"/>
              </w:rPr>
              <w:t xml:space="preserve"> Ethanol</w:t>
            </w:r>
            <w:r>
              <w:rPr>
                <w:rFonts w:eastAsia="仿宋_GB2312" w:hint="eastAsia"/>
                <w:kern w:val="0"/>
                <w:sz w:val="24"/>
                <w:szCs w:val="24"/>
              </w:rPr>
              <w:t xml:space="preserve"> </w:t>
            </w:r>
            <w:r>
              <w:rPr>
                <w:rFonts w:eastAsia="仿宋_GB2312"/>
                <w:kern w:val="0"/>
                <w:sz w:val="24"/>
                <w:szCs w:val="24"/>
              </w:rPr>
              <w:t>Oxidation</w:t>
            </w:r>
          </w:p>
        </w:tc>
        <w:tc>
          <w:tcPr>
            <w:tcW w:w="1463" w:type="dxa"/>
            <w:vAlign w:val="center"/>
          </w:tcPr>
          <w:p w14:paraId="5CD9CCE5" w14:textId="77777777" w:rsidR="00A74F47" w:rsidRDefault="00A74F47" w:rsidP="00A74F47">
            <w:pPr>
              <w:adjustRightInd w:val="0"/>
              <w:snapToGrid w:val="0"/>
              <w:spacing w:line="440" w:lineRule="exact"/>
              <w:jc w:val="center"/>
              <w:rPr>
                <w:rFonts w:eastAsia="仿宋_GB2312"/>
                <w:kern w:val="0"/>
                <w:sz w:val="24"/>
                <w:szCs w:val="24"/>
              </w:rPr>
            </w:pPr>
            <w:proofErr w:type="spellStart"/>
            <w:r>
              <w:rPr>
                <w:rFonts w:eastAsia="仿宋_GB2312"/>
                <w:kern w:val="0"/>
                <w:sz w:val="24"/>
                <w:szCs w:val="24"/>
              </w:rPr>
              <w:t>Part.Part.Syst</w:t>
            </w:r>
            <w:proofErr w:type="spellEnd"/>
            <w:r>
              <w:rPr>
                <w:rFonts w:eastAsia="仿宋_GB2312"/>
                <w:kern w:val="0"/>
                <w:sz w:val="24"/>
                <w:szCs w:val="24"/>
              </w:rPr>
              <w:t>. Charact</w:t>
            </w:r>
          </w:p>
        </w:tc>
        <w:tc>
          <w:tcPr>
            <w:tcW w:w="1264" w:type="dxa"/>
            <w:vAlign w:val="center"/>
          </w:tcPr>
          <w:p w14:paraId="2A96436F"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2018,800258</w:t>
            </w:r>
          </w:p>
        </w:tc>
        <w:tc>
          <w:tcPr>
            <w:tcW w:w="718" w:type="dxa"/>
            <w:vAlign w:val="center"/>
          </w:tcPr>
          <w:p w14:paraId="61A5D5C9"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32075F68"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5FE3D50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52B704BA" w14:textId="77777777">
        <w:tc>
          <w:tcPr>
            <w:tcW w:w="968" w:type="dxa"/>
            <w:vAlign w:val="center"/>
          </w:tcPr>
          <w:p w14:paraId="62E90BE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房彩虹</w:t>
            </w:r>
          </w:p>
        </w:tc>
        <w:tc>
          <w:tcPr>
            <w:tcW w:w="3746" w:type="dxa"/>
          </w:tcPr>
          <w:p w14:paraId="217A709D"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Plasmonic Band Tunable (Au</w:t>
            </w:r>
            <w:r>
              <w:rPr>
                <w:rFonts w:eastAsia="仿宋_GB2312" w:hint="eastAsia"/>
                <w:kern w:val="0"/>
                <w:sz w:val="24"/>
                <w:szCs w:val="24"/>
              </w:rPr>
              <w:t xml:space="preserve"> </w:t>
            </w:r>
            <w:r>
              <w:rPr>
                <w:rFonts w:eastAsia="仿宋_GB2312"/>
                <w:kern w:val="0"/>
                <w:sz w:val="24"/>
                <w:szCs w:val="24"/>
              </w:rPr>
              <w:t>Nanocrystal)/SnO2 Core/Shell</w:t>
            </w:r>
            <w:r>
              <w:rPr>
                <w:rFonts w:eastAsia="仿宋_GB2312" w:hint="eastAsia"/>
                <w:kern w:val="0"/>
                <w:sz w:val="24"/>
                <w:szCs w:val="24"/>
              </w:rPr>
              <w:t xml:space="preserve"> </w:t>
            </w:r>
            <w:r>
              <w:rPr>
                <w:rFonts w:eastAsia="仿宋_GB2312"/>
                <w:kern w:val="0"/>
                <w:sz w:val="24"/>
                <w:szCs w:val="24"/>
              </w:rPr>
              <w:t>Hybrids for Photothermal Therapy</w:t>
            </w:r>
          </w:p>
        </w:tc>
        <w:tc>
          <w:tcPr>
            <w:tcW w:w="1463" w:type="dxa"/>
            <w:vAlign w:val="center"/>
          </w:tcPr>
          <w:p w14:paraId="713F0CC0" w14:textId="77777777" w:rsidR="00A74F47" w:rsidRDefault="00A74F47" w:rsidP="00A74F47">
            <w:pPr>
              <w:adjustRightInd w:val="0"/>
              <w:snapToGrid w:val="0"/>
              <w:spacing w:line="440" w:lineRule="exact"/>
              <w:jc w:val="center"/>
              <w:rPr>
                <w:rFonts w:eastAsia="仿宋_GB2312"/>
                <w:kern w:val="0"/>
                <w:sz w:val="24"/>
                <w:szCs w:val="24"/>
              </w:rPr>
            </w:pPr>
            <w:proofErr w:type="spellStart"/>
            <w:r>
              <w:rPr>
                <w:rFonts w:eastAsia="仿宋_GB2312"/>
                <w:kern w:val="0"/>
                <w:sz w:val="24"/>
                <w:szCs w:val="24"/>
              </w:rPr>
              <w:t>Part.Part.Syst</w:t>
            </w:r>
            <w:proofErr w:type="spellEnd"/>
            <w:r>
              <w:rPr>
                <w:rFonts w:eastAsia="仿宋_GB2312"/>
                <w:kern w:val="0"/>
                <w:sz w:val="24"/>
                <w:szCs w:val="24"/>
              </w:rPr>
              <w:t>. Charact</w:t>
            </w:r>
          </w:p>
        </w:tc>
        <w:tc>
          <w:tcPr>
            <w:tcW w:w="1264" w:type="dxa"/>
            <w:vAlign w:val="center"/>
          </w:tcPr>
          <w:p w14:paraId="1AD91A2A"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2018,1800238</w:t>
            </w:r>
          </w:p>
        </w:tc>
        <w:tc>
          <w:tcPr>
            <w:tcW w:w="718" w:type="dxa"/>
            <w:vAlign w:val="center"/>
          </w:tcPr>
          <w:p w14:paraId="15CD6CD7"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04D534B3"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02535A2C"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530DFD62" w14:textId="77777777">
        <w:tc>
          <w:tcPr>
            <w:tcW w:w="968" w:type="dxa"/>
            <w:vAlign w:val="center"/>
          </w:tcPr>
          <w:p w14:paraId="523D3CFF"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房彩虹</w:t>
            </w:r>
          </w:p>
        </w:tc>
        <w:tc>
          <w:tcPr>
            <w:tcW w:w="3746" w:type="dxa"/>
          </w:tcPr>
          <w:p w14:paraId="1259E2EC"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Ultrathin-Branched Pt Grown on</w:t>
            </w:r>
            <w:r>
              <w:rPr>
                <w:rFonts w:eastAsia="仿宋_GB2312" w:hint="eastAsia"/>
                <w:kern w:val="0"/>
                <w:sz w:val="24"/>
                <w:szCs w:val="24"/>
              </w:rPr>
              <w:t xml:space="preserve"> </w:t>
            </w:r>
            <w:r>
              <w:rPr>
                <w:rFonts w:eastAsia="仿宋_GB2312"/>
                <w:kern w:val="0"/>
                <w:sz w:val="24"/>
                <w:szCs w:val="24"/>
              </w:rPr>
              <w:t>Quasi-Sphere Pd with Enhanced</w:t>
            </w:r>
            <w:r>
              <w:rPr>
                <w:rFonts w:eastAsia="仿宋_GB2312" w:hint="eastAsia"/>
                <w:kern w:val="0"/>
                <w:sz w:val="24"/>
                <w:szCs w:val="24"/>
              </w:rPr>
              <w:t xml:space="preserve"> </w:t>
            </w:r>
            <w:r>
              <w:rPr>
                <w:rFonts w:eastAsia="仿宋_GB2312"/>
                <w:kern w:val="0"/>
                <w:sz w:val="24"/>
                <w:szCs w:val="24"/>
              </w:rPr>
              <w:t>Electrocatalytic Performances</w:t>
            </w:r>
          </w:p>
        </w:tc>
        <w:tc>
          <w:tcPr>
            <w:tcW w:w="1463" w:type="dxa"/>
            <w:vAlign w:val="center"/>
          </w:tcPr>
          <w:p w14:paraId="1D633ADF" w14:textId="77777777" w:rsidR="00A74F47" w:rsidRDefault="00A74F47" w:rsidP="00A74F47">
            <w:pPr>
              <w:adjustRightInd w:val="0"/>
              <w:snapToGrid w:val="0"/>
              <w:spacing w:line="440" w:lineRule="exact"/>
              <w:jc w:val="center"/>
              <w:rPr>
                <w:rFonts w:eastAsia="仿宋_GB2312"/>
                <w:kern w:val="0"/>
                <w:sz w:val="24"/>
                <w:szCs w:val="24"/>
              </w:rPr>
            </w:pPr>
            <w:proofErr w:type="spellStart"/>
            <w:r>
              <w:rPr>
                <w:rFonts w:eastAsia="仿宋_GB2312"/>
                <w:kern w:val="0"/>
                <w:sz w:val="24"/>
                <w:szCs w:val="24"/>
              </w:rPr>
              <w:t>Chemistryselect</w:t>
            </w:r>
            <w:proofErr w:type="spellEnd"/>
          </w:p>
        </w:tc>
        <w:tc>
          <w:tcPr>
            <w:tcW w:w="1264" w:type="dxa"/>
            <w:vAlign w:val="center"/>
          </w:tcPr>
          <w:p w14:paraId="02D64D4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2018,3,1531-153</w:t>
            </w:r>
          </w:p>
          <w:p w14:paraId="725ECB6B"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6.</w:t>
            </w:r>
          </w:p>
        </w:tc>
        <w:tc>
          <w:tcPr>
            <w:tcW w:w="718" w:type="dxa"/>
            <w:vAlign w:val="center"/>
          </w:tcPr>
          <w:p w14:paraId="39AEBE09"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7FBD3AE7"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1989B5BE"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0E0D415F" w14:textId="77777777">
        <w:tc>
          <w:tcPr>
            <w:tcW w:w="968" w:type="dxa"/>
            <w:vAlign w:val="center"/>
          </w:tcPr>
          <w:p w14:paraId="5ABE7DC1"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lastRenderedPageBreak/>
              <w:t>陈云艳</w:t>
            </w:r>
          </w:p>
        </w:tc>
        <w:tc>
          <w:tcPr>
            <w:tcW w:w="3746" w:type="dxa"/>
          </w:tcPr>
          <w:p w14:paraId="58EB3731" w14:textId="77777777" w:rsidR="00A74F47" w:rsidRDefault="00A74F47" w:rsidP="00A74F47">
            <w:pPr>
              <w:adjustRightInd w:val="0"/>
              <w:snapToGrid w:val="0"/>
              <w:spacing w:line="440" w:lineRule="exact"/>
              <w:rPr>
                <w:rFonts w:eastAsia="仿宋_GB2312"/>
                <w:kern w:val="0"/>
                <w:sz w:val="24"/>
                <w:szCs w:val="24"/>
              </w:rPr>
            </w:pPr>
            <w:r>
              <w:rPr>
                <w:rFonts w:eastAsia="仿宋_GB2312"/>
                <w:kern w:val="0"/>
                <w:sz w:val="24"/>
                <w:szCs w:val="24"/>
              </w:rPr>
              <w:t xml:space="preserve">A </w:t>
            </w:r>
            <w:proofErr w:type="spellStart"/>
            <w:r>
              <w:rPr>
                <w:rFonts w:eastAsia="仿宋_GB2312"/>
                <w:kern w:val="0"/>
                <w:sz w:val="24"/>
                <w:szCs w:val="24"/>
              </w:rPr>
              <w:t>Tf</w:t>
            </w:r>
            <w:proofErr w:type="spellEnd"/>
            <w:r>
              <w:rPr>
                <w:rFonts w:eastAsia="仿宋_GB2312"/>
                <w:kern w:val="0"/>
                <w:sz w:val="24"/>
                <w:szCs w:val="24"/>
              </w:rPr>
              <w:t xml:space="preserve">-modified </w:t>
            </w:r>
            <w:proofErr w:type="spellStart"/>
            <w:r>
              <w:rPr>
                <w:rFonts w:eastAsia="仿宋_GB2312"/>
                <w:kern w:val="0"/>
                <w:sz w:val="24"/>
                <w:szCs w:val="24"/>
              </w:rPr>
              <w:t>tripterine</w:t>
            </w:r>
            <w:proofErr w:type="spellEnd"/>
            <w:r>
              <w:rPr>
                <w:rFonts w:eastAsia="仿宋_GB2312"/>
                <w:kern w:val="0"/>
                <w:sz w:val="24"/>
                <w:szCs w:val="24"/>
              </w:rPr>
              <w:t xml:space="preserve">-loaded </w:t>
            </w:r>
            <w:proofErr w:type="spellStart"/>
            <w:r>
              <w:rPr>
                <w:rFonts w:eastAsia="仿宋_GB2312"/>
                <w:kern w:val="0"/>
                <w:sz w:val="24"/>
                <w:szCs w:val="24"/>
              </w:rPr>
              <w:t>coix</w:t>
            </w:r>
            <w:proofErr w:type="spellEnd"/>
            <w:r>
              <w:rPr>
                <w:rFonts w:eastAsia="仿宋_GB2312"/>
                <w:kern w:val="0"/>
                <w:sz w:val="24"/>
                <w:szCs w:val="24"/>
              </w:rPr>
              <w:t xml:space="preserve"> seed oil microemulsion enhances</w:t>
            </w:r>
            <w:r>
              <w:rPr>
                <w:rFonts w:eastAsia="仿宋_GB2312" w:hint="eastAsia"/>
                <w:kern w:val="0"/>
                <w:sz w:val="24"/>
                <w:szCs w:val="24"/>
              </w:rPr>
              <w:t xml:space="preserve"> </w:t>
            </w:r>
            <w:r>
              <w:rPr>
                <w:rFonts w:eastAsia="仿宋_GB2312"/>
                <w:kern w:val="0"/>
                <w:sz w:val="24"/>
                <w:szCs w:val="24"/>
              </w:rPr>
              <w:t>anti-cervical cancer treatment</w:t>
            </w:r>
          </w:p>
        </w:tc>
        <w:tc>
          <w:tcPr>
            <w:tcW w:w="1463" w:type="dxa"/>
            <w:vAlign w:val="center"/>
          </w:tcPr>
          <w:p w14:paraId="52B14A1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International Journal of Nanomedicine</w:t>
            </w:r>
          </w:p>
        </w:tc>
        <w:tc>
          <w:tcPr>
            <w:tcW w:w="1264" w:type="dxa"/>
            <w:vAlign w:val="center"/>
          </w:tcPr>
          <w:p w14:paraId="76740E6C"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2018, 13</w:t>
            </w:r>
            <w:r>
              <w:rPr>
                <w:rFonts w:eastAsia="仿宋_GB2312"/>
                <w:kern w:val="0"/>
                <w:sz w:val="24"/>
                <w:szCs w:val="24"/>
              </w:rPr>
              <w:t>，</w:t>
            </w:r>
          </w:p>
          <w:p w14:paraId="5D5A3CAB"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7275-7287</w:t>
            </w:r>
          </w:p>
        </w:tc>
        <w:tc>
          <w:tcPr>
            <w:tcW w:w="718" w:type="dxa"/>
            <w:vAlign w:val="center"/>
          </w:tcPr>
          <w:p w14:paraId="69D65AA3"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5F601C58"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052C42D9"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r w:rsidR="00A74F47" w14:paraId="5CDE01DA" w14:textId="77777777">
        <w:tc>
          <w:tcPr>
            <w:tcW w:w="968" w:type="dxa"/>
            <w:vAlign w:val="center"/>
          </w:tcPr>
          <w:p w14:paraId="2D919861"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陈云艳</w:t>
            </w:r>
          </w:p>
        </w:tc>
        <w:tc>
          <w:tcPr>
            <w:tcW w:w="3746" w:type="dxa"/>
          </w:tcPr>
          <w:p w14:paraId="7601435C" w14:textId="2EB01A39" w:rsidR="00A74F47" w:rsidRDefault="00A74F47" w:rsidP="00A74F47">
            <w:pPr>
              <w:adjustRightInd w:val="0"/>
              <w:snapToGrid w:val="0"/>
              <w:spacing w:line="440" w:lineRule="exact"/>
              <w:rPr>
                <w:rFonts w:eastAsia="仿宋_GB2312"/>
                <w:kern w:val="0"/>
                <w:sz w:val="24"/>
                <w:szCs w:val="24"/>
              </w:rPr>
            </w:pPr>
            <w:proofErr w:type="spellStart"/>
            <w:r>
              <w:rPr>
                <w:rFonts w:eastAsia="仿宋_GB2312"/>
                <w:kern w:val="0"/>
                <w:sz w:val="24"/>
                <w:szCs w:val="24"/>
              </w:rPr>
              <w:t>Furin</w:t>
            </w:r>
            <w:proofErr w:type="spellEnd"/>
            <w:r>
              <w:rPr>
                <w:rFonts w:eastAsia="仿宋_GB2312"/>
                <w:kern w:val="0"/>
                <w:sz w:val="24"/>
                <w:szCs w:val="24"/>
              </w:rPr>
              <w:t xml:space="preserve">-responsive </w:t>
            </w:r>
            <w:proofErr w:type="spellStart"/>
            <w:r>
              <w:rPr>
                <w:rFonts w:eastAsia="仿宋_GB2312"/>
                <w:kern w:val="0"/>
                <w:sz w:val="24"/>
                <w:szCs w:val="24"/>
              </w:rPr>
              <w:t>triterpenine</w:t>
            </w:r>
            <w:proofErr w:type="spellEnd"/>
            <w:r>
              <w:rPr>
                <w:rFonts w:eastAsia="仿宋_GB2312"/>
                <w:kern w:val="0"/>
                <w:sz w:val="24"/>
                <w:szCs w:val="24"/>
              </w:rPr>
              <w:t xml:space="preserve">-based liposomal complex enhances </w:t>
            </w:r>
            <w:proofErr w:type="spellStart"/>
            <w:r>
              <w:rPr>
                <w:rFonts w:eastAsia="仿宋_GB2312"/>
                <w:kern w:val="0"/>
                <w:sz w:val="24"/>
                <w:szCs w:val="24"/>
              </w:rPr>
              <w:t>anticervical</w:t>
            </w:r>
            <w:proofErr w:type="spellEnd"/>
            <w:r>
              <w:rPr>
                <w:rFonts w:eastAsia="仿宋_GB2312"/>
                <w:kern w:val="0"/>
                <w:sz w:val="24"/>
                <w:szCs w:val="24"/>
              </w:rPr>
              <w:t xml:space="preserve"> cancer therapy through</w:t>
            </w:r>
            <w:r>
              <w:rPr>
                <w:rFonts w:eastAsia="仿宋_GB2312" w:hint="eastAsia"/>
                <w:kern w:val="0"/>
                <w:sz w:val="24"/>
                <w:szCs w:val="24"/>
              </w:rPr>
              <w:t xml:space="preserve"> </w:t>
            </w:r>
            <w:r>
              <w:rPr>
                <w:rFonts w:eastAsia="仿宋_GB2312"/>
                <w:kern w:val="0"/>
                <w:sz w:val="24"/>
                <w:szCs w:val="24"/>
              </w:rPr>
              <w:t>size modulation</w:t>
            </w:r>
          </w:p>
        </w:tc>
        <w:tc>
          <w:tcPr>
            <w:tcW w:w="1463" w:type="dxa"/>
            <w:vAlign w:val="center"/>
          </w:tcPr>
          <w:p w14:paraId="29821456"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Drug Delivery</w:t>
            </w:r>
          </w:p>
        </w:tc>
        <w:tc>
          <w:tcPr>
            <w:tcW w:w="1264" w:type="dxa"/>
            <w:vAlign w:val="center"/>
          </w:tcPr>
          <w:p w14:paraId="7E53011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2020, 27</w:t>
            </w:r>
            <w:r>
              <w:rPr>
                <w:rFonts w:eastAsia="仿宋_GB2312"/>
                <w:kern w:val="0"/>
                <w:sz w:val="24"/>
                <w:szCs w:val="24"/>
              </w:rPr>
              <w:t>，</w:t>
            </w:r>
          </w:p>
          <w:p w14:paraId="515D544D"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1608-1624</w:t>
            </w:r>
          </w:p>
        </w:tc>
        <w:tc>
          <w:tcPr>
            <w:tcW w:w="718" w:type="dxa"/>
            <w:vAlign w:val="center"/>
          </w:tcPr>
          <w:p w14:paraId="0477E784"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一类</w:t>
            </w:r>
          </w:p>
          <w:p w14:paraId="06F968C1"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SCI</w:t>
            </w:r>
          </w:p>
        </w:tc>
        <w:tc>
          <w:tcPr>
            <w:tcW w:w="736" w:type="dxa"/>
            <w:vAlign w:val="center"/>
          </w:tcPr>
          <w:p w14:paraId="293477A0" w14:textId="77777777" w:rsidR="00A74F47" w:rsidRDefault="00A74F47" w:rsidP="00A74F47">
            <w:pPr>
              <w:adjustRightInd w:val="0"/>
              <w:snapToGrid w:val="0"/>
              <w:spacing w:line="440" w:lineRule="exact"/>
              <w:jc w:val="center"/>
              <w:rPr>
                <w:rFonts w:eastAsia="仿宋_GB2312"/>
                <w:kern w:val="0"/>
                <w:sz w:val="24"/>
                <w:szCs w:val="24"/>
              </w:rPr>
            </w:pPr>
            <w:r>
              <w:rPr>
                <w:rFonts w:eastAsia="仿宋_GB2312"/>
                <w:kern w:val="0"/>
                <w:sz w:val="24"/>
                <w:szCs w:val="24"/>
              </w:rPr>
              <w:t>第一作者</w:t>
            </w:r>
          </w:p>
        </w:tc>
      </w:tr>
    </w:tbl>
    <w:p w14:paraId="4BF9E209" w14:textId="77777777" w:rsidR="00F35947" w:rsidRDefault="00000000">
      <w:pPr>
        <w:adjustRightInd w:val="0"/>
        <w:snapToGrid w:val="0"/>
        <w:spacing w:line="440" w:lineRule="exact"/>
        <w:rPr>
          <w:rFonts w:ascii="仿宋_GB2312" w:eastAsia="仿宋_GB2312"/>
          <w:kern w:val="0"/>
          <w:sz w:val="28"/>
          <w:szCs w:val="28"/>
        </w:rPr>
      </w:pPr>
      <w:r>
        <w:rPr>
          <w:rFonts w:ascii="仿宋_GB2312" w:eastAsia="仿宋_GB2312" w:hint="eastAsia"/>
          <w:kern w:val="0"/>
          <w:sz w:val="28"/>
          <w:szCs w:val="28"/>
        </w:rPr>
        <w:t xml:space="preserve"> </w:t>
      </w:r>
    </w:p>
    <w:p w14:paraId="4C6144F1" w14:textId="77777777" w:rsidR="00F35947" w:rsidRDefault="00000000">
      <w:pPr>
        <w:pStyle w:val="Style8"/>
        <w:snapToGrid w:val="0"/>
        <w:spacing w:line="440" w:lineRule="exact"/>
        <w:ind w:firstLineChars="0" w:firstLine="0"/>
        <w:rPr>
          <w:rFonts w:eastAsia="仿宋_GB2312"/>
          <w:kern w:val="0"/>
          <w:sz w:val="28"/>
          <w:szCs w:val="28"/>
        </w:rPr>
      </w:pPr>
      <w:r>
        <w:rPr>
          <w:rFonts w:eastAsia="仿宋_GB2312" w:hint="eastAsia"/>
          <w:kern w:val="0"/>
          <w:sz w:val="28"/>
          <w:szCs w:val="28"/>
        </w:rPr>
        <w:t>主要知识产权和标准规范等目录：</w:t>
      </w:r>
    </w:p>
    <w:p w14:paraId="4A9EAAF1" w14:textId="77777777" w:rsidR="00F35947" w:rsidRDefault="00F35947"/>
    <w:tbl>
      <w:tblPr>
        <w:tblStyle w:val="a7"/>
        <w:tblW w:w="8925" w:type="dxa"/>
        <w:tblLayout w:type="fixed"/>
        <w:tblLook w:val="04A0" w:firstRow="1" w:lastRow="0" w:firstColumn="1" w:lastColumn="0" w:noHBand="0" w:noVBand="1"/>
      </w:tblPr>
      <w:tblGrid>
        <w:gridCol w:w="661"/>
        <w:gridCol w:w="1218"/>
        <w:gridCol w:w="718"/>
        <w:gridCol w:w="1128"/>
        <w:gridCol w:w="1318"/>
        <w:gridCol w:w="836"/>
        <w:gridCol w:w="1173"/>
        <w:gridCol w:w="964"/>
        <w:gridCol w:w="909"/>
      </w:tblGrid>
      <w:tr w:rsidR="00F35947" w14:paraId="086DBFB2" w14:textId="77777777">
        <w:tc>
          <w:tcPr>
            <w:tcW w:w="661" w:type="dxa"/>
            <w:vAlign w:val="center"/>
          </w:tcPr>
          <w:p w14:paraId="4410ADC7" w14:textId="77777777" w:rsidR="00F35947" w:rsidRDefault="00000000">
            <w:pPr>
              <w:jc w:val="center"/>
            </w:pPr>
            <w:r>
              <w:rPr>
                <w:rFonts w:hint="eastAsia"/>
              </w:rPr>
              <w:t>知识产权类别</w:t>
            </w:r>
          </w:p>
        </w:tc>
        <w:tc>
          <w:tcPr>
            <w:tcW w:w="1218" w:type="dxa"/>
            <w:vAlign w:val="center"/>
          </w:tcPr>
          <w:p w14:paraId="4EE7770B" w14:textId="77777777" w:rsidR="00F35947" w:rsidRDefault="00000000">
            <w:pPr>
              <w:jc w:val="center"/>
            </w:pPr>
            <w:r>
              <w:rPr>
                <w:rFonts w:hint="eastAsia"/>
              </w:rPr>
              <w:t>知识产权具体名称</w:t>
            </w:r>
          </w:p>
        </w:tc>
        <w:tc>
          <w:tcPr>
            <w:tcW w:w="718" w:type="dxa"/>
            <w:vAlign w:val="center"/>
          </w:tcPr>
          <w:p w14:paraId="20CED357" w14:textId="77777777" w:rsidR="00F35947" w:rsidRDefault="00000000">
            <w:pPr>
              <w:jc w:val="center"/>
            </w:pPr>
            <w:r>
              <w:rPr>
                <w:rFonts w:hint="eastAsia"/>
              </w:rPr>
              <w:t>国家（地区）</w:t>
            </w:r>
          </w:p>
        </w:tc>
        <w:tc>
          <w:tcPr>
            <w:tcW w:w="1128" w:type="dxa"/>
            <w:vAlign w:val="center"/>
          </w:tcPr>
          <w:p w14:paraId="398E6B20" w14:textId="77777777" w:rsidR="00F35947" w:rsidRDefault="00000000">
            <w:pPr>
              <w:jc w:val="center"/>
            </w:pPr>
            <w:r>
              <w:rPr>
                <w:rFonts w:hint="eastAsia"/>
              </w:rPr>
              <w:t>专利号</w:t>
            </w:r>
          </w:p>
        </w:tc>
        <w:tc>
          <w:tcPr>
            <w:tcW w:w="1318" w:type="dxa"/>
            <w:vAlign w:val="center"/>
          </w:tcPr>
          <w:p w14:paraId="27B07F25" w14:textId="77777777" w:rsidR="00F35947" w:rsidRDefault="00000000">
            <w:pPr>
              <w:jc w:val="center"/>
            </w:pPr>
            <w:r>
              <w:rPr>
                <w:rFonts w:hint="eastAsia"/>
              </w:rPr>
              <w:t>授权日期</w:t>
            </w:r>
          </w:p>
        </w:tc>
        <w:tc>
          <w:tcPr>
            <w:tcW w:w="836" w:type="dxa"/>
            <w:vAlign w:val="center"/>
          </w:tcPr>
          <w:p w14:paraId="390A8416" w14:textId="77777777" w:rsidR="00F35947" w:rsidRDefault="00000000">
            <w:pPr>
              <w:jc w:val="center"/>
            </w:pPr>
            <w:r>
              <w:rPr>
                <w:rFonts w:hint="eastAsia"/>
              </w:rPr>
              <w:t>证书</w:t>
            </w:r>
          </w:p>
          <w:p w14:paraId="637A0B12" w14:textId="77777777" w:rsidR="00F35947" w:rsidRDefault="00000000">
            <w:pPr>
              <w:jc w:val="center"/>
            </w:pPr>
            <w:r>
              <w:rPr>
                <w:rFonts w:hint="eastAsia"/>
              </w:rPr>
              <w:t>编号</w:t>
            </w:r>
          </w:p>
        </w:tc>
        <w:tc>
          <w:tcPr>
            <w:tcW w:w="1173" w:type="dxa"/>
            <w:vAlign w:val="center"/>
          </w:tcPr>
          <w:p w14:paraId="5C078B87" w14:textId="77777777" w:rsidR="00F35947" w:rsidRDefault="00000000">
            <w:pPr>
              <w:jc w:val="center"/>
            </w:pPr>
            <w:r>
              <w:rPr>
                <w:rFonts w:hint="eastAsia"/>
              </w:rPr>
              <w:t>权利人</w:t>
            </w:r>
          </w:p>
        </w:tc>
        <w:tc>
          <w:tcPr>
            <w:tcW w:w="964" w:type="dxa"/>
            <w:vAlign w:val="center"/>
          </w:tcPr>
          <w:p w14:paraId="288099A7" w14:textId="77777777" w:rsidR="00F35947" w:rsidRDefault="00000000">
            <w:pPr>
              <w:jc w:val="center"/>
            </w:pPr>
            <w:r>
              <w:rPr>
                <w:rFonts w:hint="eastAsia"/>
              </w:rPr>
              <w:t>发明人</w:t>
            </w:r>
          </w:p>
        </w:tc>
        <w:tc>
          <w:tcPr>
            <w:tcW w:w="909" w:type="dxa"/>
            <w:vAlign w:val="center"/>
          </w:tcPr>
          <w:p w14:paraId="68936CD0" w14:textId="77777777" w:rsidR="00F35947" w:rsidRDefault="00000000">
            <w:pPr>
              <w:jc w:val="center"/>
            </w:pPr>
            <w:r>
              <w:rPr>
                <w:rFonts w:hint="eastAsia"/>
              </w:rPr>
              <w:t>发明专</w:t>
            </w:r>
          </w:p>
          <w:p w14:paraId="7AC25CE6" w14:textId="77777777" w:rsidR="00F35947" w:rsidRDefault="00000000">
            <w:pPr>
              <w:jc w:val="center"/>
            </w:pPr>
            <w:r>
              <w:rPr>
                <w:rFonts w:hint="eastAsia"/>
              </w:rPr>
              <w:t>利有效</w:t>
            </w:r>
          </w:p>
          <w:p w14:paraId="0D72CEA1" w14:textId="77777777" w:rsidR="00F35947" w:rsidRDefault="00000000">
            <w:pPr>
              <w:jc w:val="center"/>
            </w:pPr>
            <w:r>
              <w:rPr>
                <w:rFonts w:hint="eastAsia"/>
              </w:rPr>
              <w:t>状态</w:t>
            </w:r>
          </w:p>
        </w:tc>
      </w:tr>
      <w:tr w:rsidR="00F35947" w14:paraId="1CC1E3AC" w14:textId="77777777">
        <w:tc>
          <w:tcPr>
            <w:tcW w:w="661" w:type="dxa"/>
            <w:vAlign w:val="center"/>
          </w:tcPr>
          <w:p w14:paraId="755FD4E5" w14:textId="77777777" w:rsidR="00F35947" w:rsidRDefault="00000000">
            <w:pPr>
              <w:jc w:val="center"/>
            </w:pPr>
            <w:r>
              <w:rPr>
                <w:rFonts w:hint="eastAsia"/>
              </w:rPr>
              <w:t>发明专利</w:t>
            </w:r>
          </w:p>
        </w:tc>
        <w:tc>
          <w:tcPr>
            <w:tcW w:w="1218" w:type="dxa"/>
          </w:tcPr>
          <w:p w14:paraId="78774F19" w14:textId="77777777" w:rsidR="00F35947" w:rsidRDefault="00000000">
            <w:r>
              <w:rPr>
                <w:rFonts w:hint="eastAsia"/>
              </w:rPr>
              <w:t>一种肠溶性胶囊包衣材料聚丙烯酸树脂</w:t>
            </w:r>
            <w:r>
              <w:rPr>
                <w:rFonts w:hint="eastAsia"/>
              </w:rPr>
              <w:t>II</w:t>
            </w:r>
            <w:r>
              <w:rPr>
                <w:rFonts w:hint="eastAsia"/>
              </w:rPr>
              <w:t>的制备方法及利用其制备肠溶性胶囊的方法</w:t>
            </w:r>
          </w:p>
        </w:tc>
        <w:tc>
          <w:tcPr>
            <w:tcW w:w="718" w:type="dxa"/>
            <w:vAlign w:val="center"/>
          </w:tcPr>
          <w:p w14:paraId="1422604E" w14:textId="77777777" w:rsidR="00F35947" w:rsidRDefault="00000000">
            <w:pPr>
              <w:jc w:val="center"/>
            </w:pPr>
            <w:r>
              <w:rPr>
                <w:rFonts w:hint="eastAsia"/>
              </w:rPr>
              <w:t>中国</w:t>
            </w:r>
          </w:p>
        </w:tc>
        <w:tc>
          <w:tcPr>
            <w:tcW w:w="1128" w:type="dxa"/>
            <w:vAlign w:val="center"/>
          </w:tcPr>
          <w:p w14:paraId="05D54B4F" w14:textId="77777777" w:rsidR="00F35947" w:rsidRDefault="00000000">
            <w:pPr>
              <w:jc w:val="center"/>
            </w:pPr>
            <w:r>
              <w:rPr>
                <w:rFonts w:hint="eastAsia"/>
              </w:rPr>
              <w:t>CN202011536909.0</w:t>
            </w:r>
          </w:p>
        </w:tc>
        <w:tc>
          <w:tcPr>
            <w:tcW w:w="1318" w:type="dxa"/>
            <w:vAlign w:val="center"/>
          </w:tcPr>
          <w:p w14:paraId="62B6C74D" w14:textId="77777777" w:rsidR="00F35947" w:rsidRDefault="00000000">
            <w:pPr>
              <w:jc w:val="center"/>
            </w:pPr>
            <w:r>
              <w:rPr>
                <w:rFonts w:hint="eastAsia"/>
              </w:rPr>
              <w:t>2023-01-17</w:t>
            </w:r>
          </w:p>
        </w:tc>
        <w:tc>
          <w:tcPr>
            <w:tcW w:w="836" w:type="dxa"/>
            <w:vAlign w:val="center"/>
          </w:tcPr>
          <w:p w14:paraId="1908B841" w14:textId="77777777" w:rsidR="00F35947" w:rsidRDefault="00000000">
            <w:pPr>
              <w:jc w:val="center"/>
            </w:pPr>
            <w:r>
              <w:rPr>
                <w:rFonts w:hint="eastAsia"/>
              </w:rPr>
              <w:t>第</w:t>
            </w:r>
            <w:r>
              <w:rPr>
                <w:rFonts w:hint="eastAsia"/>
              </w:rPr>
              <w:t>5699007</w:t>
            </w:r>
            <w:r>
              <w:rPr>
                <w:rFonts w:hint="eastAsia"/>
              </w:rPr>
              <w:t>号</w:t>
            </w:r>
          </w:p>
        </w:tc>
        <w:tc>
          <w:tcPr>
            <w:tcW w:w="1173" w:type="dxa"/>
            <w:vAlign w:val="center"/>
          </w:tcPr>
          <w:p w14:paraId="7E9162F0" w14:textId="77777777" w:rsidR="00F35947" w:rsidRDefault="00000000">
            <w:pPr>
              <w:jc w:val="center"/>
            </w:pPr>
            <w:r>
              <w:rPr>
                <w:rFonts w:hint="eastAsia"/>
              </w:rPr>
              <w:t>皖南医学</w:t>
            </w:r>
          </w:p>
          <w:p w14:paraId="2A8D7C69" w14:textId="77777777" w:rsidR="00F35947" w:rsidRDefault="00000000">
            <w:pPr>
              <w:jc w:val="center"/>
            </w:pPr>
            <w:r>
              <w:rPr>
                <w:rFonts w:hint="eastAsia"/>
              </w:rPr>
              <w:t>院</w:t>
            </w:r>
          </w:p>
        </w:tc>
        <w:tc>
          <w:tcPr>
            <w:tcW w:w="964" w:type="dxa"/>
            <w:vAlign w:val="center"/>
          </w:tcPr>
          <w:p w14:paraId="10EA9F4A" w14:textId="77777777" w:rsidR="00F35947" w:rsidRDefault="00000000">
            <w:pPr>
              <w:jc w:val="center"/>
            </w:pPr>
            <w:r>
              <w:rPr>
                <w:rFonts w:hint="eastAsia"/>
              </w:rPr>
              <w:t>王绍臻、王玉松、袁琦</w:t>
            </w:r>
          </w:p>
        </w:tc>
        <w:tc>
          <w:tcPr>
            <w:tcW w:w="909" w:type="dxa"/>
            <w:vAlign w:val="center"/>
          </w:tcPr>
          <w:p w14:paraId="13ED96E1" w14:textId="77777777" w:rsidR="00F35947" w:rsidRDefault="00000000">
            <w:pPr>
              <w:jc w:val="center"/>
            </w:pPr>
            <w:r>
              <w:rPr>
                <w:rFonts w:hint="eastAsia"/>
              </w:rPr>
              <w:t>有效发明专利</w:t>
            </w:r>
          </w:p>
        </w:tc>
      </w:tr>
      <w:tr w:rsidR="00F35947" w14:paraId="544219DD" w14:textId="77777777">
        <w:tc>
          <w:tcPr>
            <w:tcW w:w="661" w:type="dxa"/>
            <w:vAlign w:val="center"/>
          </w:tcPr>
          <w:p w14:paraId="5547FE39" w14:textId="77777777" w:rsidR="00F35947" w:rsidRDefault="00000000">
            <w:pPr>
              <w:jc w:val="center"/>
            </w:pPr>
            <w:r>
              <w:rPr>
                <w:rFonts w:hint="eastAsia"/>
              </w:rPr>
              <w:t>发明专利</w:t>
            </w:r>
          </w:p>
        </w:tc>
        <w:tc>
          <w:tcPr>
            <w:tcW w:w="1218" w:type="dxa"/>
          </w:tcPr>
          <w:p w14:paraId="45F0A826" w14:textId="77777777" w:rsidR="00F35947" w:rsidRDefault="00000000">
            <w:r>
              <w:rPr>
                <w:rFonts w:hint="eastAsia"/>
              </w:rPr>
              <w:t>一种速溶空心胶囊及其制备方法</w:t>
            </w:r>
          </w:p>
        </w:tc>
        <w:tc>
          <w:tcPr>
            <w:tcW w:w="718" w:type="dxa"/>
            <w:vAlign w:val="center"/>
          </w:tcPr>
          <w:p w14:paraId="3C6F92AC" w14:textId="77777777" w:rsidR="00F35947" w:rsidRDefault="00000000">
            <w:pPr>
              <w:jc w:val="center"/>
            </w:pPr>
            <w:r>
              <w:rPr>
                <w:rFonts w:hint="eastAsia"/>
              </w:rPr>
              <w:t>中国</w:t>
            </w:r>
          </w:p>
        </w:tc>
        <w:tc>
          <w:tcPr>
            <w:tcW w:w="1128" w:type="dxa"/>
            <w:vAlign w:val="center"/>
          </w:tcPr>
          <w:p w14:paraId="1F5A944C" w14:textId="77777777" w:rsidR="00F35947" w:rsidRDefault="00000000">
            <w:pPr>
              <w:jc w:val="center"/>
            </w:pPr>
            <w:r>
              <w:rPr>
                <w:rFonts w:hint="eastAsia"/>
              </w:rPr>
              <w:t>ZL201710333141.9</w:t>
            </w:r>
          </w:p>
        </w:tc>
        <w:tc>
          <w:tcPr>
            <w:tcW w:w="1318" w:type="dxa"/>
            <w:vAlign w:val="center"/>
          </w:tcPr>
          <w:p w14:paraId="70F7E9D8" w14:textId="77777777" w:rsidR="00F35947" w:rsidRDefault="00000000">
            <w:pPr>
              <w:jc w:val="center"/>
            </w:pPr>
            <w:r>
              <w:rPr>
                <w:rFonts w:hint="eastAsia"/>
              </w:rPr>
              <w:t>2020-04-21</w:t>
            </w:r>
          </w:p>
        </w:tc>
        <w:tc>
          <w:tcPr>
            <w:tcW w:w="836" w:type="dxa"/>
            <w:vAlign w:val="center"/>
          </w:tcPr>
          <w:p w14:paraId="71D2F32F" w14:textId="77777777" w:rsidR="00F35947" w:rsidRDefault="00000000">
            <w:pPr>
              <w:jc w:val="center"/>
            </w:pPr>
            <w:r>
              <w:rPr>
                <w:rFonts w:hint="eastAsia"/>
              </w:rPr>
              <w:t>第</w:t>
            </w:r>
          </w:p>
          <w:p w14:paraId="44C84BAF" w14:textId="77777777" w:rsidR="00F35947" w:rsidRDefault="00000000">
            <w:pPr>
              <w:jc w:val="center"/>
            </w:pPr>
            <w:r>
              <w:rPr>
                <w:rFonts w:hint="eastAsia"/>
              </w:rPr>
              <w:t>37627</w:t>
            </w:r>
          </w:p>
          <w:p w14:paraId="530C4AEB" w14:textId="77777777" w:rsidR="00F35947" w:rsidRDefault="00000000">
            <w:pPr>
              <w:jc w:val="center"/>
            </w:pPr>
            <w:r>
              <w:rPr>
                <w:rFonts w:hint="eastAsia"/>
              </w:rPr>
              <w:t xml:space="preserve">22 </w:t>
            </w:r>
            <w:r>
              <w:rPr>
                <w:rFonts w:hint="eastAsia"/>
              </w:rPr>
              <w:t>号</w:t>
            </w:r>
          </w:p>
        </w:tc>
        <w:tc>
          <w:tcPr>
            <w:tcW w:w="1173" w:type="dxa"/>
            <w:vAlign w:val="center"/>
          </w:tcPr>
          <w:p w14:paraId="19A30B1D" w14:textId="77777777" w:rsidR="00F35947" w:rsidRDefault="00000000">
            <w:pPr>
              <w:jc w:val="center"/>
            </w:pPr>
            <w:r>
              <w:rPr>
                <w:rFonts w:hint="eastAsia"/>
              </w:rPr>
              <w:t>安徽黄山</w:t>
            </w:r>
          </w:p>
          <w:p w14:paraId="1EEE2709" w14:textId="77777777" w:rsidR="00F35947" w:rsidRDefault="00000000">
            <w:pPr>
              <w:jc w:val="center"/>
            </w:pPr>
            <w:r>
              <w:rPr>
                <w:rFonts w:hint="eastAsia"/>
              </w:rPr>
              <w:t>胶囊股份</w:t>
            </w:r>
          </w:p>
          <w:p w14:paraId="315C5365" w14:textId="77777777" w:rsidR="00F35947" w:rsidRDefault="00000000">
            <w:pPr>
              <w:jc w:val="center"/>
            </w:pPr>
            <w:r>
              <w:rPr>
                <w:rFonts w:hint="eastAsia"/>
              </w:rPr>
              <w:t>有限公司</w:t>
            </w:r>
          </w:p>
        </w:tc>
        <w:tc>
          <w:tcPr>
            <w:tcW w:w="964" w:type="dxa"/>
            <w:vAlign w:val="center"/>
          </w:tcPr>
          <w:p w14:paraId="3DF81C56" w14:textId="77777777" w:rsidR="00F35947" w:rsidRDefault="00000000">
            <w:pPr>
              <w:jc w:val="center"/>
            </w:pPr>
            <w:r>
              <w:rPr>
                <w:rFonts w:hint="eastAsia"/>
              </w:rPr>
              <w:t>刘松林、</w:t>
            </w:r>
          </w:p>
          <w:p w14:paraId="7263F67E" w14:textId="77777777" w:rsidR="00F35947" w:rsidRDefault="00000000">
            <w:pPr>
              <w:jc w:val="center"/>
            </w:pPr>
            <w:proofErr w:type="gramStart"/>
            <w:r>
              <w:rPr>
                <w:rFonts w:hint="eastAsia"/>
              </w:rPr>
              <w:t>余超彪</w:t>
            </w:r>
            <w:proofErr w:type="gramEnd"/>
          </w:p>
        </w:tc>
        <w:tc>
          <w:tcPr>
            <w:tcW w:w="909" w:type="dxa"/>
            <w:vAlign w:val="center"/>
          </w:tcPr>
          <w:p w14:paraId="7FF42526" w14:textId="77777777" w:rsidR="00F35947" w:rsidRDefault="00000000">
            <w:pPr>
              <w:jc w:val="center"/>
            </w:pPr>
            <w:r>
              <w:rPr>
                <w:rFonts w:hint="eastAsia"/>
              </w:rPr>
              <w:t>有效发明专利</w:t>
            </w:r>
          </w:p>
        </w:tc>
      </w:tr>
      <w:tr w:rsidR="00F35947" w14:paraId="5412156E" w14:textId="77777777">
        <w:tc>
          <w:tcPr>
            <w:tcW w:w="661" w:type="dxa"/>
            <w:vAlign w:val="center"/>
          </w:tcPr>
          <w:p w14:paraId="06E72541" w14:textId="77777777" w:rsidR="00F35947" w:rsidRDefault="00000000">
            <w:pPr>
              <w:jc w:val="center"/>
            </w:pPr>
            <w:r>
              <w:rPr>
                <w:rFonts w:hint="eastAsia"/>
              </w:rPr>
              <w:t>发明专利</w:t>
            </w:r>
          </w:p>
        </w:tc>
        <w:tc>
          <w:tcPr>
            <w:tcW w:w="1218" w:type="dxa"/>
          </w:tcPr>
          <w:p w14:paraId="6C8CECA7" w14:textId="77777777" w:rsidR="00F35947" w:rsidRDefault="00000000">
            <w:r>
              <w:rPr>
                <w:rFonts w:hint="eastAsia"/>
              </w:rPr>
              <w:t>一种抗脆性明胶空心胶囊及其制备方法</w:t>
            </w:r>
          </w:p>
        </w:tc>
        <w:tc>
          <w:tcPr>
            <w:tcW w:w="718" w:type="dxa"/>
            <w:vAlign w:val="center"/>
          </w:tcPr>
          <w:p w14:paraId="755FABCA" w14:textId="77777777" w:rsidR="00F35947" w:rsidRDefault="00000000">
            <w:pPr>
              <w:jc w:val="center"/>
            </w:pPr>
            <w:r>
              <w:rPr>
                <w:rFonts w:hint="eastAsia"/>
              </w:rPr>
              <w:t>中国</w:t>
            </w:r>
          </w:p>
        </w:tc>
        <w:tc>
          <w:tcPr>
            <w:tcW w:w="1128" w:type="dxa"/>
            <w:vAlign w:val="center"/>
          </w:tcPr>
          <w:p w14:paraId="724E5E97" w14:textId="77777777" w:rsidR="00F35947" w:rsidRDefault="00000000">
            <w:pPr>
              <w:jc w:val="center"/>
            </w:pPr>
            <w:r>
              <w:rPr>
                <w:rFonts w:hint="eastAsia"/>
              </w:rPr>
              <w:t>ZL2017</w:t>
            </w:r>
          </w:p>
          <w:p w14:paraId="438FAA96" w14:textId="77777777" w:rsidR="00F35947" w:rsidRDefault="00000000">
            <w:pPr>
              <w:jc w:val="center"/>
            </w:pPr>
            <w:r>
              <w:rPr>
                <w:rFonts w:hint="eastAsia"/>
              </w:rPr>
              <w:t>103237</w:t>
            </w:r>
          </w:p>
          <w:p w14:paraId="79900D56" w14:textId="77777777" w:rsidR="00F35947" w:rsidRDefault="00000000">
            <w:pPr>
              <w:jc w:val="center"/>
            </w:pPr>
            <w:r>
              <w:rPr>
                <w:rFonts w:hint="eastAsia"/>
              </w:rPr>
              <w:t>05.0</w:t>
            </w:r>
          </w:p>
        </w:tc>
        <w:tc>
          <w:tcPr>
            <w:tcW w:w="1318" w:type="dxa"/>
            <w:vAlign w:val="center"/>
          </w:tcPr>
          <w:p w14:paraId="265C9C12" w14:textId="77777777" w:rsidR="00F35947" w:rsidRDefault="00000000">
            <w:pPr>
              <w:jc w:val="center"/>
            </w:pPr>
            <w:r>
              <w:rPr>
                <w:rFonts w:hint="eastAsia"/>
              </w:rPr>
              <w:t>2020-03-24</w:t>
            </w:r>
          </w:p>
        </w:tc>
        <w:tc>
          <w:tcPr>
            <w:tcW w:w="836" w:type="dxa"/>
            <w:vAlign w:val="center"/>
          </w:tcPr>
          <w:p w14:paraId="49DC33E2" w14:textId="77777777" w:rsidR="00F35947" w:rsidRDefault="00000000">
            <w:pPr>
              <w:jc w:val="center"/>
            </w:pPr>
            <w:r>
              <w:rPr>
                <w:rFonts w:hint="eastAsia"/>
              </w:rPr>
              <w:t>第</w:t>
            </w:r>
          </w:p>
          <w:p w14:paraId="1FBF3AAC" w14:textId="77777777" w:rsidR="00F35947" w:rsidRDefault="00000000">
            <w:pPr>
              <w:jc w:val="center"/>
            </w:pPr>
            <w:r>
              <w:rPr>
                <w:rFonts w:hint="eastAsia"/>
              </w:rPr>
              <w:t>37254</w:t>
            </w:r>
          </w:p>
          <w:p w14:paraId="063A9C99" w14:textId="77777777" w:rsidR="00F35947" w:rsidRDefault="00000000">
            <w:pPr>
              <w:jc w:val="center"/>
            </w:pPr>
            <w:r>
              <w:rPr>
                <w:rFonts w:hint="eastAsia"/>
              </w:rPr>
              <w:t xml:space="preserve">65 </w:t>
            </w:r>
            <w:r>
              <w:rPr>
                <w:rFonts w:hint="eastAsia"/>
              </w:rPr>
              <w:t>号</w:t>
            </w:r>
          </w:p>
        </w:tc>
        <w:tc>
          <w:tcPr>
            <w:tcW w:w="1173" w:type="dxa"/>
            <w:vAlign w:val="center"/>
          </w:tcPr>
          <w:p w14:paraId="11965155" w14:textId="77777777" w:rsidR="00F35947" w:rsidRDefault="00000000">
            <w:pPr>
              <w:jc w:val="center"/>
            </w:pPr>
            <w:r>
              <w:rPr>
                <w:rFonts w:hint="eastAsia"/>
              </w:rPr>
              <w:t>安徽黄山</w:t>
            </w:r>
          </w:p>
          <w:p w14:paraId="4EBAE2C0" w14:textId="77777777" w:rsidR="00F35947" w:rsidRDefault="00000000">
            <w:pPr>
              <w:jc w:val="center"/>
            </w:pPr>
            <w:r>
              <w:rPr>
                <w:rFonts w:hint="eastAsia"/>
              </w:rPr>
              <w:t>胶囊股份</w:t>
            </w:r>
          </w:p>
          <w:p w14:paraId="7299B46B" w14:textId="77777777" w:rsidR="00F35947" w:rsidRDefault="00000000">
            <w:pPr>
              <w:jc w:val="center"/>
            </w:pPr>
            <w:r>
              <w:rPr>
                <w:rFonts w:hint="eastAsia"/>
              </w:rPr>
              <w:t>有限公司</w:t>
            </w:r>
          </w:p>
        </w:tc>
        <w:tc>
          <w:tcPr>
            <w:tcW w:w="964" w:type="dxa"/>
            <w:vAlign w:val="center"/>
          </w:tcPr>
          <w:p w14:paraId="0DAB5074" w14:textId="77777777" w:rsidR="00F35947" w:rsidRDefault="00000000">
            <w:pPr>
              <w:jc w:val="center"/>
            </w:pPr>
            <w:r>
              <w:rPr>
                <w:rFonts w:hint="eastAsia"/>
              </w:rPr>
              <w:t>刘松林</w:t>
            </w:r>
          </w:p>
        </w:tc>
        <w:tc>
          <w:tcPr>
            <w:tcW w:w="909" w:type="dxa"/>
            <w:vAlign w:val="center"/>
          </w:tcPr>
          <w:p w14:paraId="003A350E" w14:textId="77777777" w:rsidR="00F35947" w:rsidRDefault="00000000">
            <w:pPr>
              <w:jc w:val="center"/>
            </w:pPr>
            <w:r>
              <w:rPr>
                <w:rFonts w:hint="eastAsia"/>
              </w:rPr>
              <w:t>有效发明专利</w:t>
            </w:r>
          </w:p>
        </w:tc>
      </w:tr>
      <w:tr w:rsidR="00F35947" w14:paraId="4582AE25" w14:textId="77777777">
        <w:tc>
          <w:tcPr>
            <w:tcW w:w="661" w:type="dxa"/>
            <w:vAlign w:val="center"/>
          </w:tcPr>
          <w:p w14:paraId="54CCF168" w14:textId="77777777" w:rsidR="00F35947" w:rsidRDefault="00000000">
            <w:pPr>
              <w:jc w:val="center"/>
            </w:pPr>
            <w:r>
              <w:rPr>
                <w:rFonts w:hint="eastAsia"/>
              </w:rPr>
              <w:t>发明专利</w:t>
            </w:r>
          </w:p>
        </w:tc>
        <w:tc>
          <w:tcPr>
            <w:tcW w:w="1218" w:type="dxa"/>
          </w:tcPr>
          <w:p w14:paraId="5555FFD7" w14:textId="77777777" w:rsidR="00F35947" w:rsidRDefault="00000000">
            <w:r>
              <w:rPr>
                <w:rFonts w:hint="eastAsia"/>
              </w:rPr>
              <w:t>一种新型聚丙烯酸树脂肠溶包衣材料及制备方法</w:t>
            </w:r>
          </w:p>
        </w:tc>
        <w:tc>
          <w:tcPr>
            <w:tcW w:w="718" w:type="dxa"/>
            <w:vAlign w:val="center"/>
          </w:tcPr>
          <w:p w14:paraId="5F44CBDF" w14:textId="77777777" w:rsidR="00F35947" w:rsidRDefault="00000000">
            <w:pPr>
              <w:jc w:val="center"/>
            </w:pPr>
            <w:r>
              <w:rPr>
                <w:rFonts w:hint="eastAsia"/>
              </w:rPr>
              <w:t>中国</w:t>
            </w:r>
          </w:p>
        </w:tc>
        <w:tc>
          <w:tcPr>
            <w:tcW w:w="1128" w:type="dxa"/>
            <w:vAlign w:val="center"/>
          </w:tcPr>
          <w:p w14:paraId="6D4E1202" w14:textId="77777777" w:rsidR="00F35947" w:rsidRDefault="00000000">
            <w:pPr>
              <w:jc w:val="center"/>
            </w:pPr>
            <w:r>
              <w:rPr>
                <w:rFonts w:hint="eastAsia"/>
              </w:rPr>
              <w:t>ZL2018</w:t>
            </w:r>
          </w:p>
          <w:p w14:paraId="6715DB6C" w14:textId="77777777" w:rsidR="00F35947" w:rsidRDefault="00000000">
            <w:pPr>
              <w:jc w:val="center"/>
            </w:pPr>
            <w:r>
              <w:rPr>
                <w:rFonts w:hint="eastAsia"/>
              </w:rPr>
              <w:t>112490</w:t>
            </w:r>
          </w:p>
          <w:p w14:paraId="4C8FB273" w14:textId="77777777" w:rsidR="00F35947" w:rsidRDefault="00000000">
            <w:pPr>
              <w:jc w:val="center"/>
            </w:pPr>
            <w:r>
              <w:rPr>
                <w:rFonts w:hint="eastAsia"/>
              </w:rPr>
              <w:t>98.9</w:t>
            </w:r>
          </w:p>
        </w:tc>
        <w:tc>
          <w:tcPr>
            <w:tcW w:w="1318" w:type="dxa"/>
            <w:vAlign w:val="center"/>
          </w:tcPr>
          <w:p w14:paraId="3FBDB50D" w14:textId="77777777" w:rsidR="00F35947" w:rsidRDefault="00000000">
            <w:pPr>
              <w:jc w:val="center"/>
            </w:pPr>
            <w:r>
              <w:rPr>
                <w:rFonts w:hint="eastAsia"/>
              </w:rPr>
              <w:t>2020-12-08</w:t>
            </w:r>
          </w:p>
        </w:tc>
        <w:tc>
          <w:tcPr>
            <w:tcW w:w="836" w:type="dxa"/>
            <w:vAlign w:val="center"/>
          </w:tcPr>
          <w:p w14:paraId="6BD7944E" w14:textId="77777777" w:rsidR="00F35947" w:rsidRDefault="00000000">
            <w:pPr>
              <w:jc w:val="center"/>
            </w:pPr>
            <w:r>
              <w:rPr>
                <w:rFonts w:hint="eastAsia"/>
              </w:rPr>
              <w:t>第</w:t>
            </w:r>
          </w:p>
          <w:p w14:paraId="48615358" w14:textId="77777777" w:rsidR="00F35947" w:rsidRDefault="00000000">
            <w:pPr>
              <w:jc w:val="center"/>
            </w:pPr>
            <w:r>
              <w:rPr>
                <w:rFonts w:hint="eastAsia"/>
              </w:rPr>
              <w:t>41362</w:t>
            </w:r>
          </w:p>
          <w:p w14:paraId="58C73D18" w14:textId="77777777" w:rsidR="00F35947" w:rsidRDefault="00000000">
            <w:pPr>
              <w:jc w:val="center"/>
            </w:pPr>
            <w:r>
              <w:rPr>
                <w:rFonts w:hint="eastAsia"/>
              </w:rPr>
              <w:t xml:space="preserve">07 </w:t>
            </w:r>
            <w:r>
              <w:rPr>
                <w:rFonts w:hint="eastAsia"/>
              </w:rPr>
              <w:t>号</w:t>
            </w:r>
          </w:p>
        </w:tc>
        <w:tc>
          <w:tcPr>
            <w:tcW w:w="1173" w:type="dxa"/>
            <w:vAlign w:val="center"/>
          </w:tcPr>
          <w:p w14:paraId="6E7FB1A9" w14:textId="77777777" w:rsidR="00F35947" w:rsidRDefault="00000000">
            <w:pPr>
              <w:jc w:val="center"/>
            </w:pPr>
            <w:r>
              <w:rPr>
                <w:rFonts w:hint="eastAsia"/>
              </w:rPr>
              <w:t>安徽黄山</w:t>
            </w:r>
          </w:p>
          <w:p w14:paraId="33CF8879" w14:textId="77777777" w:rsidR="00F35947" w:rsidRDefault="00000000">
            <w:pPr>
              <w:jc w:val="center"/>
            </w:pPr>
            <w:r>
              <w:rPr>
                <w:rFonts w:hint="eastAsia"/>
              </w:rPr>
              <w:t>胶囊股份</w:t>
            </w:r>
          </w:p>
          <w:p w14:paraId="3BB348F9" w14:textId="77777777" w:rsidR="00F35947" w:rsidRDefault="00000000">
            <w:pPr>
              <w:jc w:val="center"/>
            </w:pPr>
            <w:r>
              <w:rPr>
                <w:rFonts w:hint="eastAsia"/>
              </w:rPr>
              <w:t>有限公司</w:t>
            </w:r>
          </w:p>
        </w:tc>
        <w:tc>
          <w:tcPr>
            <w:tcW w:w="964" w:type="dxa"/>
            <w:vAlign w:val="center"/>
          </w:tcPr>
          <w:p w14:paraId="68034914" w14:textId="77777777" w:rsidR="00F35947" w:rsidRDefault="00000000">
            <w:pPr>
              <w:jc w:val="center"/>
            </w:pPr>
            <w:r>
              <w:rPr>
                <w:rFonts w:hint="eastAsia"/>
              </w:rPr>
              <w:t>刘松林、</w:t>
            </w:r>
          </w:p>
          <w:p w14:paraId="61176F30" w14:textId="77777777" w:rsidR="00F35947" w:rsidRDefault="00000000">
            <w:pPr>
              <w:jc w:val="center"/>
            </w:pPr>
            <w:proofErr w:type="gramStart"/>
            <w:r>
              <w:rPr>
                <w:rFonts w:hint="eastAsia"/>
              </w:rPr>
              <w:t>余超彪</w:t>
            </w:r>
            <w:proofErr w:type="gramEnd"/>
          </w:p>
        </w:tc>
        <w:tc>
          <w:tcPr>
            <w:tcW w:w="909" w:type="dxa"/>
            <w:vAlign w:val="center"/>
          </w:tcPr>
          <w:p w14:paraId="5B1165FE" w14:textId="77777777" w:rsidR="00F35947" w:rsidRDefault="00000000">
            <w:pPr>
              <w:jc w:val="center"/>
            </w:pPr>
            <w:r>
              <w:rPr>
                <w:rFonts w:hint="eastAsia"/>
              </w:rPr>
              <w:t>有效发明专利</w:t>
            </w:r>
          </w:p>
        </w:tc>
      </w:tr>
      <w:tr w:rsidR="00F35947" w14:paraId="61B71D0A" w14:textId="77777777">
        <w:tc>
          <w:tcPr>
            <w:tcW w:w="661" w:type="dxa"/>
            <w:vAlign w:val="center"/>
          </w:tcPr>
          <w:p w14:paraId="415F985C" w14:textId="77777777" w:rsidR="00F35947" w:rsidRDefault="00000000">
            <w:pPr>
              <w:jc w:val="center"/>
            </w:pPr>
            <w:r>
              <w:rPr>
                <w:rFonts w:hint="eastAsia"/>
              </w:rPr>
              <w:t>发明</w:t>
            </w:r>
            <w:r>
              <w:rPr>
                <w:rFonts w:hint="eastAsia"/>
              </w:rPr>
              <w:lastRenderedPageBreak/>
              <w:t>专利</w:t>
            </w:r>
          </w:p>
        </w:tc>
        <w:tc>
          <w:tcPr>
            <w:tcW w:w="1218" w:type="dxa"/>
          </w:tcPr>
          <w:p w14:paraId="0B64CFE0" w14:textId="77777777" w:rsidR="00F35947" w:rsidRDefault="00000000">
            <w:r>
              <w:rPr>
                <w:rFonts w:hint="eastAsia"/>
              </w:rPr>
              <w:lastRenderedPageBreak/>
              <w:t>一种金</w:t>
            </w:r>
            <w:proofErr w:type="gramStart"/>
            <w:r>
              <w:rPr>
                <w:rFonts w:hint="eastAsia"/>
              </w:rPr>
              <w:t>脲</w:t>
            </w:r>
            <w:proofErr w:type="gramEnd"/>
            <w:r>
              <w:rPr>
                <w:rFonts w:hint="eastAsia"/>
              </w:rPr>
              <w:lastRenderedPageBreak/>
              <w:t>配合物</w:t>
            </w:r>
            <w:proofErr w:type="gramStart"/>
            <w:r>
              <w:rPr>
                <w:rFonts w:hint="eastAsia"/>
              </w:rPr>
              <w:t>纳米球及其</w:t>
            </w:r>
            <w:proofErr w:type="gramEnd"/>
            <w:r>
              <w:rPr>
                <w:rFonts w:hint="eastAsia"/>
              </w:rPr>
              <w:t>制备方法、一种多孔</w:t>
            </w:r>
            <w:proofErr w:type="gramStart"/>
            <w:r>
              <w:rPr>
                <w:rFonts w:hint="eastAsia"/>
              </w:rPr>
              <w:t>纳米金</w:t>
            </w:r>
            <w:proofErr w:type="gramEnd"/>
            <w:r>
              <w:rPr>
                <w:rFonts w:hint="eastAsia"/>
              </w:rPr>
              <w:t>的制备方法及其应用</w:t>
            </w:r>
          </w:p>
        </w:tc>
        <w:tc>
          <w:tcPr>
            <w:tcW w:w="718" w:type="dxa"/>
            <w:vAlign w:val="center"/>
          </w:tcPr>
          <w:p w14:paraId="35877EAC" w14:textId="77777777" w:rsidR="00F35947" w:rsidRDefault="00000000">
            <w:pPr>
              <w:jc w:val="center"/>
            </w:pPr>
            <w:r>
              <w:rPr>
                <w:rFonts w:hint="eastAsia"/>
              </w:rPr>
              <w:lastRenderedPageBreak/>
              <w:t>中国</w:t>
            </w:r>
          </w:p>
        </w:tc>
        <w:tc>
          <w:tcPr>
            <w:tcW w:w="1128" w:type="dxa"/>
            <w:vAlign w:val="center"/>
          </w:tcPr>
          <w:p w14:paraId="2A134C1A" w14:textId="77777777" w:rsidR="00F35947" w:rsidRDefault="00000000">
            <w:pPr>
              <w:jc w:val="center"/>
            </w:pPr>
            <w:r>
              <w:rPr>
                <w:rFonts w:hint="eastAsia"/>
              </w:rPr>
              <w:t>ZL2017</w:t>
            </w:r>
          </w:p>
          <w:p w14:paraId="415B3D17" w14:textId="77777777" w:rsidR="00F35947" w:rsidRDefault="00000000">
            <w:pPr>
              <w:jc w:val="center"/>
            </w:pPr>
            <w:r>
              <w:rPr>
                <w:rFonts w:hint="eastAsia"/>
              </w:rPr>
              <w:lastRenderedPageBreak/>
              <w:t>111347</w:t>
            </w:r>
          </w:p>
          <w:p w14:paraId="6443654F" w14:textId="77777777" w:rsidR="00F35947" w:rsidRDefault="00000000">
            <w:pPr>
              <w:jc w:val="center"/>
            </w:pPr>
            <w:r>
              <w:rPr>
                <w:rFonts w:hint="eastAsia"/>
              </w:rPr>
              <w:t>98.9</w:t>
            </w:r>
          </w:p>
        </w:tc>
        <w:tc>
          <w:tcPr>
            <w:tcW w:w="1318" w:type="dxa"/>
            <w:vAlign w:val="center"/>
          </w:tcPr>
          <w:p w14:paraId="08926C42" w14:textId="77777777" w:rsidR="00F35947" w:rsidRDefault="00000000">
            <w:pPr>
              <w:jc w:val="center"/>
            </w:pPr>
            <w:r>
              <w:rPr>
                <w:rFonts w:hint="eastAsia"/>
              </w:rPr>
              <w:lastRenderedPageBreak/>
              <w:t>2020-11-13</w:t>
            </w:r>
          </w:p>
        </w:tc>
        <w:tc>
          <w:tcPr>
            <w:tcW w:w="836" w:type="dxa"/>
            <w:vAlign w:val="center"/>
          </w:tcPr>
          <w:p w14:paraId="744FCA4F" w14:textId="77777777" w:rsidR="00F35947" w:rsidRDefault="00000000">
            <w:pPr>
              <w:jc w:val="center"/>
            </w:pPr>
            <w:r>
              <w:rPr>
                <w:rFonts w:hint="eastAsia"/>
              </w:rPr>
              <w:t>第</w:t>
            </w:r>
          </w:p>
          <w:p w14:paraId="34112A97" w14:textId="77777777" w:rsidR="00F35947" w:rsidRDefault="00000000">
            <w:pPr>
              <w:jc w:val="center"/>
            </w:pPr>
            <w:r>
              <w:rPr>
                <w:rFonts w:hint="eastAsia"/>
              </w:rPr>
              <w:lastRenderedPageBreak/>
              <w:t>40909</w:t>
            </w:r>
          </w:p>
          <w:p w14:paraId="119BC04B" w14:textId="77777777" w:rsidR="00F35947" w:rsidRDefault="00000000">
            <w:pPr>
              <w:jc w:val="center"/>
            </w:pPr>
            <w:r>
              <w:rPr>
                <w:rFonts w:hint="eastAsia"/>
              </w:rPr>
              <w:t xml:space="preserve">44 </w:t>
            </w:r>
            <w:r>
              <w:rPr>
                <w:rFonts w:hint="eastAsia"/>
              </w:rPr>
              <w:t>号</w:t>
            </w:r>
          </w:p>
        </w:tc>
        <w:tc>
          <w:tcPr>
            <w:tcW w:w="1173" w:type="dxa"/>
            <w:vAlign w:val="center"/>
          </w:tcPr>
          <w:p w14:paraId="1F2CC421" w14:textId="77777777" w:rsidR="00F35947" w:rsidRDefault="00000000">
            <w:pPr>
              <w:jc w:val="center"/>
            </w:pPr>
            <w:r>
              <w:rPr>
                <w:rFonts w:hint="eastAsia"/>
              </w:rPr>
              <w:lastRenderedPageBreak/>
              <w:t>皖南医学</w:t>
            </w:r>
          </w:p>
          <w:p w14:paraId="136CF963" w14:textId="77777777" w:rsidR="00F35947" w:rsidRDefault="00000000">
            <w:pPr>
              <w:jc w:val="center"/>
            </w:pPr>
            <w:r>
              <w:rPr>
                <w:rFonts w:hint="eastAsia"/>
              </w:rPr>
              <w:lastRenderedPageBreak/>
              <w:t>院</w:t>
            </w:r>
          </w:p>
        </w:tc>
        <w:tc>
          <w:tcPr>
            <w:tcW w:w="964" w:type="dxa"/>
            <w:vAlign w:val="center"/>
          </w:tcPr>
          <w:p w14:paraId="56A804CF" w14:textId="77777777" w:rsidR="00F35947" w:rsidRDefault="00000000">
            <w:pPr>
              <w:jc w:val="center"/>
            </w:pPr>
            <w:r>
              <w:rPr>
                <w:rFonts w:hint="eastAsia"/>
              </w:rPr>
              <w:lastRenderedPageBreak/>
              <w:t>王绍</w:t>
            </w:r>
            <w:r>
              <w:rPr>
                <w:rFonts w:hint="eastAsia"/>
              </w:rPr>
              <w:lastRenderedPageBreak/>
              <w:t>臻；</w:t>
            </w:r>
          </w:p>
          <w:p w14:paraId="06CD5BBC" w14:textId="77777777" w:rsidR="00F35947" w:rsidRDefault="00000000">
            <w:pPr>
              <w:jc w:val="center"/>
            </w:pPr>
            <w:proofErr w:type="gramStart"/>
            <w:r>
              <w:rPr>
                <w:rFonts w:hint="eastAsia"/>
              </w:rPr>
              <w:t>藏标</w:t>
            </w:r>
            <w:proofErr w:type="gramEnd"/>
          </w:p>
        </w:tc>
        <w:tc>
          <w:tcPr>
            <w:tcW w:w="909" w:type="dxa"/>
            <w:vAlign w:val="center"/>
          </w:tcPr>
          <w:p w14:paraId="0F44E94E" w14:textId="77777777" w:rsidR="00F35947" w:rsidRDefault="00000000">
            <w:pPr>
              <w:jc w:val="center"/>
            </w:pPr>
            <w:r>
              <w:rPr>
                <w:rFonts w:hint="eastAsia"/>
              </w:rPr>
              <w:lastRenderedPageBreak/>
              <w:t>有效发</w:t>
            </w:r>
            <w:r>
              <w:rPr>
                <w:rFonts w:hint="eastAsia"/>
              </w:rPr>
              <w:lastRenderedPageBreak/>
              <w:t>明专利</w:t>
            </w:r>
          </w:p>
        </w:tc>
      </w:tr>
      <w:tr w:rsidR="00F35947" w14:paraId="3F0F071E" w14:textId="77777777">
        <w:tc>
          <w:tcPr>
            <w:tcW w:w="661" w:type="dxa"/>
            <w:vAlign w:val="center"/>
          </w:tcPr>
          <w:p w14:paraId="48E20251" w14:textId="77777777" w:rsidR="00F35947" w:rsidRDefault="00000000">
            <w:pPr>
              <w:jc w:val="center"/>
            </w:pPr>
            <w:r>
              <w:rPr>
                <w:rFonts w:hint="eastAsia"/>
              </w:rPr>
              <w:lastRenderedPageBreak/>
              <w:t>发明专利</w:t>
            </w:r>
          </w:p>
        </w:tc>
        <w:tc>
          <w:tcPr>
            <w:tcW w:w="1218" w:type="dxa"/>
          </w:tcPr>
          <w:p w14:paraId="217FB6AB" w14:textId="77777777" w:rsidR="00F35947" w:rsidRDefault="00000000">
            <w:r>
              <w:rPr>
                <w:rFonts w:hint="eastAsia"/>
              </w:rPr>
              <w:t>一种</w:t>
            </w:r>
            <w:r>
              <w:rPr>
                <w:rFonts w:hint="eastAsia"/>
              </w:rPr>
              <w:t xml:space="preserve"> PEG</w:t>
            </w:r>
          </w:p>
          <w:p w14:paraId="3B8F7E69" w14:textId="77777777" w:rsidR="00F35947" w:rsidRDefault="00000000">
            <w:r>
              <w:rPr>
                <w:rFonts w:hint="eastAsia"/>
              </w:rPr>
              <w:t>PLA/PLA</w:t>
            </w:r>
          </w:p>
          <w:p w14:paraId="0AF15625" w14:textId="77777777" w:rsidR="00F35947" w:rsidRDefault="00000000">
            <w:r>
              <w:rPr>
                <w:rFonts w:hint="eastAsia"/>
              </w:rPr>
              <w:t>复合载药纳米微球的制备方法</w:t>
            </w:r>
          </w:p>
        </w:tc>
        <w:tc>
          <w:tcPr>
            <w:tcW w:w="718" w:type="dxa"/>
            <w:vAlign w:val="center"/>
          </w:tcPr>
          <w:p w14:paraId="67826E4E" w14:textId="77777777" w:rsidR="00F35947" w:rsidRDefault="00000000">
            <w:pPr>
              <w:jc w:val="center"/>
            </w:pPr>
            <w:r>
              <w:rPr>
                <w:rFonts w:hint="eastAsia"/>
              </w:rPr>
              <w:t>中国</w:t>
            </w:r>
          </w:p>
        </w:tc>
        <w:tc>
          <w:tcPr>
            <w:tcW w:w="1128" w:type="dxa"/>
            <w:vAlign w:val="center"/>
          </w:tcPr>
          <w:p w14:paraId="11CE8E44" w14:textId="77777777" w:rsidR="00F35947" w:rsidRDefault="00000000">
            <w:pPr>
              <w:jc w:val="center"/>
            </w:pPr>
            <w:r>
              <w:rPr>
                <w:rFonts w:hint="eastAsia"/>
              </w:rPr>
              <w:t>ZL2013</w:t>
            </w:r>
          </w:p>
          <w:p w14:paraId="3C3477B5" w14:textId="77777777" w:rsidR="00F35947" w:rsidRDefault="00000000">
            <w:pPr>
              <w:jc w:val="center"/>
            </w:pPr>
            <w:r>
              <w:rPr>
                <w:rFonts w:hint="eastAsia"/>
              </w:rPr>
              <w:t>104797</w:t>
            </w:r>
          </w:p>
          <w:p w14:paraId="43E12CA7" w14:textId="77777777" w:rsidR="00F35947" w:rsidRDefault="00000000">
            <w:pPr>
              <w:jc w:val="center"/>
            </w:pPr>
            <w:r>
              <w:rPr>
                <w:rFonts w:hint="eastAsia"/>
              </w:rPr>
              <w:t>03.2</w:t>
            </w:r>
          </w:p>
        </w:tc>
        <w:tc>
          <w:tcPr>
            <w:tcW w:w="1318" w:type="dxa"/>
            <w:vAlign w:val="center"/>
          </w:tcPr>
          <w:p w14:paraId="307ACA9A" w14:textId="77777777" w:rsidR="00F35947" w:rsidRDefault="00000000">
            <w:pPr>
              <w:jc w:val="center"/>
            </w:pPr>
            <w:r>
              <w:rPr>
                <w:rFonts w:hint="eastAsia"/>
              </w:rPr>
              <w:t>2016-06-15</w:t>
            </w:r>
          </w:p>
        </w:tc>
        <w:tc>
          <w:tcPr>
            <w:tcW w:w="836" w:type="dxa"/>
            <w:vAlign w:val="center"/>
          </w:tcPr>
          <w:p w14:paraId="71BB37CE" w14:textId="77777777" w:rsidR="00F35947" w:rsidRDefault="00000000">
            <w:pPr>
              <w:jc w:val="center"/>
            </w:pPr>
            <w:r>
              <w:rPr>
                <w:rFonts w:hint="eastAsia"/>
              </w:rPr>
              <w:t>第</w:t>
            </w:r>
          </w:p>
          <w:p w14:paraId="3658CD14" w14:textId="77777777" w:rsidR="00F35947" w:rsidRDefault="00000000">
            <w:pPr>
              <w:jc w:val="center"/>
            </w:pPr>
            <w:r>
              <w:rPr>
                <w:rFonts w:hint="eastAsia"/>
              </w:rPr>
              <w:t>211127</w:t>
            </w:r>
          </w:p>
          <w:p w14:paraId="07C039D5" w14:textId="77777777" w:rsidR="00F35947" w:rsidRDefault="00000000">
            <w:pPr>
              <w:jc w:val="center"/>
            </w:pPr>
            <w:r>
              <w:rPr>
                <w:rFonts w:hint="eastAsia"/>
              </w:rPr>
              <w:t xml:space="preserve">1 </w:t>
            </w:r>
            <w:r>
              <w:rPr>
                <w:rFonts w:hint="eastAsia"/>
              </w:rPr>
              <w:t>号</w:t>
            </w:r>
          </w:p>
        </w:tc>
        <w:tc>
          <w:tcPr>
            <w:tcW w:w="1173" w:type="dxa"/>
            <w:vAlign w:val="center"/>
          </w:tcPr>
          <w:p w14:paraId="74775161" w14:textId="77777777" w:rsidR="00F35947" w:rsidRDefault="00000000">
            <w:pPr>
              <w:jc w:val="center"/>
            </w:pPr>
            <w:r>
              <w:rPr>
                <w:rFonts w:hint="eastAsia"/>
              </w:rPr>
              <w:t>皖南医学</w:t>
            </w:r>
          </w:p>
          <w:p w14:paraId="2079EE80" w14:textId="77777777" w:rsidR="00F35947" w:rsidRDefault="00000000">
            <w:pPr>
              <w:jc w:val="center"/>
            </w:pPr>
            <w:r>
              <w:rPr>
                <w:rFonts w:hint="eastAsia"/>
              </w:rPr>
              <w:t>院</w:t>
            </w:r>
          </w:p>
        </w:tc>
        <w:tc>
          <w:tcPr>
            <w:tcW w:w="964" w:type="dxa"/>
            <w:vAlign w:val="center"/>
          </w:tcPr>
          <w:p w14:paraId="00BF6C83" w14:textId="77777777" w:rsidR="00F35947" w:rsidRDefault="00000000">
            <w:pPr>
              <w:jc w:val="center"/>
            </w:pPr>
            <w:r>
              <w:rPr>
                <w:rFonts w:hint="eastAsia"/>
              </w:rPr>
              <w:t>孙玉；汤</w:t>
            </w:r>
          </w:p>
          <w:p w14:paraId="4AB2800E" w14:textId="77777777" w:rsidR="00F35947" w:rsidRDefault="00000000">
            <w:pPr>
              <w:jc w:val="center"/>
            </w:pPr>
            <w:r>
              <w:rPr>
                <w:rFonts w:hint="eastAsia"/>
              </w:rPr>
              <w:t>琳；陈云</w:t>
            </w:r>
          </w:p>
          <w:p w14:paraId="3CE78835" w14:textId="77777777" w:rsidR="00F35947" w:rsidRDefault="00000000">
            <w:pPr>
              <w:jc w:val="center"/>
            </w:pPr>
            <w:r>
              <w:rPr>
                <w:rFonts w:hint="eastAsia"/>
              </w:rPr>
              <w:t>艳</w:t>
            </w:r>
          </w:p>
        </w:tc>
        <w:tc>
          <w:tcPr>
            <w:tcW w:w="909" w:type="dxa"/>
            <w:vAlign w:val="center"/>
          </w:tcPr>
          <w:p w14:paraId="19612682" w14:textId="77777777" w:rsidR="00F35947" w:rsidRDefault="00000000">
            <w:pPr>
              <w:jc w:val="center"/>
            </w:pPr>
            <w:r>
              <w:rPr>
                <w:rFonts w:hint="eastAsia"/>
              </w:rPr>
              <w:t>有效发明专利</w:t>
            </w:r>
          </w:p>
        </w:tc>
      </w:tr>
      <w:tr w:rsidR="00F35947" w14:paraId="5503A7C8" w14:textId="77777777">
        <w:tc>
          <w:tcPr>
            <w:tcW w:w="661" w:type="dxa"/>
            <w:vAlign w:val="center"/>
          </w:tcPr>
          <w:p w14:paraId="3E90E516" w14:textId="77777777" w:rsidR="00F35947" w:rsidRDefault="00000000">
            <w:pPr>
              <w:jc w:val="center"/>
            </w:pPr>
            <w:r>
              <w:rPr>
                <w:rFonts w:hint="eastAsia"/>
              </w:rPr>
              <w:t>发明专利</w:t>
            </w:r>
          </w:p>
        </w:tc>
        <w:tc>
          <w:tcPr>
            <w:tcW w:w="1218" w:type="dxa"/>
          </w:tcPr>
          <w:p w14:paraId="57B15901" w14:textId="77777777" w:rsidR="00F35947" w:rsidRDefault="00000000">
            <w:r>
              <w:rPr>
                <w:rFonts w:hint="eastAsia"/>
              </w:rPr>
              <w:t>一种多孔纳米钯、制备方法及其应用，一种多孔氢氧化钯</w:t>
            </w:r>
            <w:proofErr w:type="gramStart"/>
            <w:r>
              <w:rPr>
                <w:rFonts w:hint="eastAsia"/>
              </w:rPr>
              <w:t>纳米球</w:t>
            </w:r>
            <w:proofErr w:type="gramEnd"/>
            <w:r>
              <w:rPr>
                <w:rFonts w:hint="eastAsia"/>
              </w:rPr>
              <w:t>的制备方法</w:t>
            </w:r>
          </w:p>
        </w:tc>
        <w:tc>
          <w:tcPr>
            <w:tcW w:w="718" w:type="dxa"/>
            <w:vAlign w:val="center"/>
          </w:tcPr>
          <w:p w14:paraId="49B0574D" w14:textId="77777777" w:rsidR="00F35947" w:rsidRDefault="00000000">
            <w:pPr>
              <w:jc w:val="center"/>
            </w:pPr>
            <w:r>
              <w:rPr>
                <w:rFonts w:hint="eastAsia"/>
              </w:rPr>
              <w:t>中国</w:t>
            </w:r>
          </w:p>
        </w:tc>
        <w:tc>
          <w:tcPr>
            <w:tcW w:w="1128" w:type="dxa"/>
            <w:vAlign w:val="center"/>
          </w:tcPr>
          <w:p w14:paraId="0D11F9F2" w14:textId="77777777" w:rsidR="00F35947" w:rsidRDefault="00000000">
            <w:pPr>
              <w:jc w:val="center"/>
            </w:pPr>
            <w:r>
              <w:rPr>
                <w:rFonts w:hint="eastAsia"/>
              </w:rPr>
              <w:t>ZL2017</w:t>
            </w:r>
          </w:p>
          <w:p w14:paraId="05AE6BA5" w14:textId="77777777" w:rsidR="00F35947" w:rsidRDefault="00000000">
            <w:pPr>
              <w:jc w:val="center"/>
            </w:pPr>
            <w:r>
              <w:rPr>
                <w:rFonts w:hint="eastAsia"/>
              </w:rPr>
              <w:t>113480</w:t>
            </w:r>
          </w:p>
          <w:p w14:paraId="0F644B4C" w14:textId="77777777" w:rsidR="00F35947" w:rsidRDefault="00000000">
            <w:pPr>
              <w:jc w:val="center"/>
            </w:pPr>
            <w:r>
              <w:rPr>
                <w:rFonts w:hint="eastAsia"/>
              </w:rPr>
              <w:t>7.4</w:t>
            </w:r>
          </w:p>
        </w:tc>
        <w:tc>
          <w:tcPr>
            <w:tcW w:w="1318" w:type="dxa"/>
            <w:vAlign w:val="center"/>
          </w:tcPr>
          <w:p w14:paraId="15A9587C" w14:textId="77777777" w:rsidR="00F35947" w:rsidRDefault="00000000">
            <w:pPr>
              <w:jc w:val="center"/>
            </w:pPr>
            <w:r>
              <w:rPr>
                <w:rFonts w:hint="eastAsia"/>
              </w:rPr>
              <w:t>2020-05-22</w:t>
            </w:r>
          </w:p>
        </w:tc>
        <w:tc>
          <w:tcPr>
            <w:tcW w:w="836" w:type="dxa"/>
            <w:vAlign w:val="center"/>
          </w:tcPr>
          <w:p w14:paraId="1CB45787" w14:textId="77777777" w:rsidR="00F35947" w:rsidRDefault="00000000">
            <w:pPr>
              <w:jc w:val="center"/>
            </w:pPr>
            <w:r>
              <w:rPr>
                <w:rFonts w:hint="eastAsia"/>
              </w:rPr>
              <w:t>第</w:t>
            </w:r>
          </w:p>
          <w:p w14:paraId="4D8E9EA6" w14:textId="77777777" w:rsidR="00F35947" w:rsidRDefault="00000000">
            <w:pPr>
              <w:jc w:val="center"/>
            </w:pPr>
            <w:r>
              <w:rPr>
                <w:rFonts w:hint="eastAsia"/>
              </w:rPr>
              <w:t>38090</w:t>
            </w:r>
          </w:p>
          <w:p w14:paraId="73692084" w14:textId="77777777" w:rsidR="00F35947" w:rsidRDefault="00000000">
            <w:pPr>
              <w:jc w:val="center"/>
            </w:pPr>
            <w:r>
              <w:rPr>
                <w:rFonts w:hint="eastAsia"/>
              </w:rPr>
              <w:t xml:space="preserve">06 </w:t>
            </w:r>
            <w:r>
              <w:rPr>
                <w:rFonts w:hint="eastAsia"/>
              </w:rPr>
              <w:t>号</w:t>
            </w:r>
          </w:p>
        </w:tc>
        <w:tc>
          <w:tcPr>
            <w:tcW w:w="1173" w:type="dxa"/>
            <w:vAlign w:val="center"/>
          </w:tcPr>
          <w:p w14:paraId="23115C78" w14:textId="77777777" w:rsidR="00F35947" w:rsidRDefault="00000000">
            <w:pPr>
              <w:jc w:val="center"/>
            </w:pPr>
            <w:r>
              <w:rPr>
                <w:rFonts w:hint="eastAsia"/>
              </w:rPr>
              <w:t>皖南医学</w:t>
            </w:r>
          </w:p>
          <w:p w14:paraId="6C152C73" w14:textId="77777777" w:rsidR="00F35947" w:rsidRDefault="00000000">
            <w:pPr>
              <w:jc w:val="center"/>
            </w:pPr>
            <w:r>
              <w:rPr>
                <w:rFonts w:hint="eastAsia"/>
              </w:rPr>
              <w:t>院</w:t>
            </w:r>
          </w:p>
        </w:tc>
        <w:tc>
          <w:tcPr>
            <w:tcW w:w="964" w:type="dxa"/>
            <w:vAlign w:val="center"/>
          </w:tcPr>
          <w:p w14:paraId="03573536" w14:textId="77777777" w:rsidR="00F35947" w:rsidRDefault="00000000">
            <w:pPr>
              <w:jc w:val="center"/>
            </w:pPr>
            <w:r>
              <w:rPr>
                <w:rFonts w:hint="eastAsia"/>
              </w:rPr>
              <w:t>王绍臻；</w:t>
            </w:r>
          </w:p>
          <w:p w14:paraId="43A10ECA" w14:textId="77777777" w:rsidR="00F35947" w:rsidRDefault="00000000">
            <w:pPr>
              <w:jc w:val="center"/>
            </w:pPr>
            <w:r>
              <w:rPr>
                <w:rFonts w:hint="eastAsia"/>
              </w:rPr>
              <w:t>张强</w:t>
            </w:r>
          </w:p>
        </w:tc>
        <w:tc>
          <w:tcPr>
            <w:tcW w:w="909" w:type="dxa"/>
            <w:vAlign w:val="center"/>
          </w:tcPr>
          <w:p w14:paraId="14C141BD" w14:textId="77777777" w:rsidR="00F35947" w:rsidRDefault="00000000">
            <w:pPr>
              <w:jc w:val="center"/>
            </w:pPr>
            <w:r>
              <w:rPr>
                <w:rFonts w:hint="eastAsia"/>
              </w:rPr>
              <w:t>有效发明专利</w:t>
            </w:r>
          </w:p>
        </w:tc>
      </w:tr>
      <w:tr w:rsidR="00F35947" w14:paraId="32C5211C" w14:textId="77777777">
        <w:tc>
          <w:tcPr>
            <w:tcW w:w="661" w:type="dxa"/>
            <w:vAlign w:val="center"/>
          </w:tcPr>
          <w:p w14:paraId="08487F5F" w14:textId="77777777" w:rsidR="00F35947" w:rsidRDefault="00000000">
            <w:pPr>
              <w:jc w:val="center"/>
            </w:pPr>
            <w:r>
              <w:rPr>
                <w:rFonts w:hint="eastAsia"/>
              </w:rPr>
              <w:t>发明专利</w:t>
            </w:r>
          </w:p>
        </w:tc>
        <w:tc>
          <w:tcPr>
            <w:tcW w:w="1218" w:type="dxa"/>
          </w:tcPr>
          <w:p w14:paraId="604B1F93" w14:textId="77777777" w:rsidR="00F35947" w:rsidRDefault="00000000">
            <w:proofErr w:type="gramStart"/>
            <w:r>
              <w:rPr>
                <w:rFonts w:hint="eastAsia"/>
              </w:rPr>
              <w:t>一种金铂合金</w:t>
            </w:r>
            <w:proofErr w:type="gramEnd"/>
            <w:r>
              <w:rPr>
                <w:rFonts w:hint="eastAsia"/>
              </w:rPr>
              <w:t>纳米双锥框架、制备方法及应用</w:t>
            </w:r>
          </w:p>
        </w:tc>
        <w:tc>
          <w:tcPr>
            <w:tcW w:w="718" w:type="dxa"/>
            <w:vAlign w:val="center"/>
          </w:tcPr>
          <w:p w14:paraId="3D072FDB" w14:textId="77777777" w:rsidR="00F35947" w:rsidRDefault="00000000">
            <w:pPr>
              <w:jc w:val="center"/>
            </w:pPr>
            <w:r>
              <w:rPr>
                <w:rFonts w:hint="eastAsia"/>
              </w:rPr>
              <w:t>中国</w:t>
            </w:r>
          </w:p>
        </w:tc>
        <w:tc>
          <w:tcPr>
            <w:tcW w:w="1128" w:type="dxa"/>
            <w:vAlign w:val="center"/>
          </w:tcPr>
          <w:p w14:paraId="57C3BC26" w14:textId="77777777" w:rsidR="00F35947" w:rsidRDefault="00000000">
            <w:pPr>
              <w:jc w:val="center"/>
            </w:pPr>
            <w:r>
              <w:rPr>
                <w:rFonts w:hint="eastAsia"/>
              </w:rPr>
              <w:t>ZL2016</w:t>
            </w:r>
          </w:p>
          <w:p w14:paraId="0B15E49C" w14:textId="77777777" w:rsidR="00F35947" w:rsidRDefault="00000000">
            <w:pPr>
              <w:jc w:val="center"/>
            </w:pPr>
            <w:r>
              <w:rPr>
                <w:rFonts w:hint="eastAsia"/>
              </w:rPr>
              <w:t>110517</w:t>
            </w:r>
          </w:p>
          <w:p w14:paraId="61EFF03D" w14:textId="77777777" w:rsidR="00F35947" w:rsidRDefault="00000000">
            <w:pPr>
              <w:jc w:val="center"/>
            </w:pPr>
            <w:r>
              <w:rPr>
                <w:rFonts w:hint="eastAsia"/>
              </w:rPr>
              <w:t>53.0</w:t>
            </w:r>
          </w:p>
        </w:tc>
        <w:tc>
          <w:tcPr>
            <w:tcW w:w="1318" w:type="dxa"/>
            <w:vAlign w:val="center"/>
          </w:tcPr>
          <w:p w14:paraId="4CE03D82" w14:textId="77777777" w:rsidR="00F35947" w:rsidRDefault="00000000">
            <w:pPr>
              <w:jc w:val="center"/>
            </w:pPr>
            <w:r>
              <w:rPr>
                <w:rFonts w:hint="eastAsia"/>
              </w:rPr>
              <w:t>2018-05-25</w:t>
            </w:r>
          </w:p>
        </w:tc>
        <w:tc>
          <w:tcPr>
            <w:tcW w:w="836" w:type="dxa"/>
            <w:vAlign w:val="center"/>
          </w:tcPr>
          <w:p w14:paraId="51A48CE7" w14:textId="77777777" w:rsidR="00F35947" w:rsidRDefault="00000000">
            <w:pPr>
              <w:jc w:val="center"/>
            </w:pPr>
            <w:r>
              <w:rPr>
                <w:rFonts w:hint="eastAsia"/>
              </w:rPr>
              <w:t>第</w:t>
            </w:r>
          </w:p>
          <w:p w14:paraId="30BE4A3E" w14:textId="77777777" w:rsidR="00F35947" w:rsidRDefault="00000000">
            <w:pPr>
              <w:jc w:val="center"/>
            </w:pPr>
            <w:r>
              <w:rPr>
                <w:rFonts w:hint="eastAsia"/>
              </w:rPr>
              <w:t>29385</w:t>
            </w:r>
          </w:p>
          <w:p w14:paraId="0F32FB93" w14:textId="77777777" w:rsidR="00F35947" w:rsidRDefault="00000000">
            <w:pPr>
              <w:jc w:val="center"/>
            </w:pPr>
            <w:r>
              <w:rPr>
                <w:rFonts w:hint="eastAsia"/>
              </w:rPr>
              <w:t xml:space="preserve">16 </w:t>
            </w:r>
            <w:r>
              <w:rPr>
                <w:rFonts w:hint="eastAsia"/>
              </w:rPr>
              <w:t>号</w:t>
            </w:r>
          </w:p>
        </w:tc>
        <w:tc>
          <w:tcPr>
            <w:tcW w:w="1173" w:type="dxa"/>
            <w:vAlign w:val="center"/>
          </w:tcPr>
          <w:p w14:paraId="31EA0215" w14:textId="77777777" w:rsidR="00F35947" w:rsidRDefault="00000000">
            <w:pPr>
              <w:jc w:val="center"/>
            </w:pPr>
            <w:r>
              <w:rPr>
                <w:rFonts w:hint="eastAsia"/>
              </w:rPr>
              <w:t>安徽师范</w:t>
            </w:r>
          </w:p>
          <w:p w14:paraId="795EA4A2" w14:textId="77777777" w:rsidR="00F35947" w:rsidRDefault="00000000">
            <w:pPr>
              <w:jc w:val="center"/>
            </w:pPr>
            <w:r>
              <w:rPr>
                <w:rFonts w:hint="eastAsia"/>
              </w:rPr>
              <w:t>大学</w:t>
            </w:r>
          </w:p>
        </w:tc>
        <w:tc>
          <w:tcPr>
            <w:tcW w:w="964" w:type="dxa"/>
            <w:vAlign w:val="center"/>
          </w:tcPr>
          <w:p w14:paraId="3EDEE638" w14:textId="77777777" w:rsidR="00F35947" w:rsidRDefault="00000000">
            <w:pPr>
              <w:jc w:val="center"/>
            </w:pPr>
            <w:r>
              <w:rPr>
                <w:rFonts w:hint="eastAsia"/>
              </w:rPr>
              <w:t>房彩虹，</w:t>
            </w:r>
          </w:p>
          <w:p w14:paraId="0832C67E" w14:textId="77777777" w:rsidR="00F35947" w:rsidRDefault="00000000">
            <w:pPr>
              <w:jc w:val="center"/>
            </w:pPr>
            <w:r>
              <w:rPr>
                <w:rFonts w:hint="eastAsia"/>
              </w:rPr>
              <w:t>赵贵丽，</w:t>
            </w:r>
          </w:p>
          <w:p w14:paraId="1EF58294" w14:textId="77777777" w:rsidR="00F35947" w:rsidRDefault="00000000">
            <w:pPr>
              <w:jc w:val="center"/>
            </w:pPr>
            <w:r>
              <w:rPr>
                <w:rFonts w:hint="eastAsia"/>
              </w:rPr>
              <w:t>赵俊</w:t>
            </w:r>
          </w:p>
        </w:tc>
        <w:tc>
          <w:tcPr>
            <w:tcW w:w="909" w:type="dxa"/>
            <w:vAlign w:val="center"/>
          </w:tcPr>
          <w:p w14:paraId="4B9F2116" w14:textId="77777777" w:rsidR="00F35947" w:rsidRDefault="00000000">
            <w:pPr>
              <w:jc w:val="center"/>
            </w:pPr>
            <w:r>
              <w:rPr>
                <w:rFonts w:hint="eastAsia"/>
              </w:rPr>
              <w:t>有效发明专利</w:t>
            </w:r>
          </w:p>
        </w:tc>
      </w:tr>
      <w:tr w:rsidR="00F35947" w14:paraId="52268AF5" w14:textId="77777777">
        <w:tc>
          <w:tcPr>
            <w:tcW w:w="661" w:type="dxa"/>
            <w:vAlign w:val="center"/>
          </w:tcPr>
          <w:p w14:paraId="4F93FA06" w14:textId="77777777" w:rsidR="00F35947" w:rsidRDefault="00000000">
            <w:pPr>
              <w:jc w:val="center"/>
            </w:pPr>
            <w:r>
              <w:rPr>
                <w:rFonts w:hint="eastAsia"/>
              </w:rPr>
              <w:t>发明专利</w:t>
            </w:r>
          </w:p>
        </w:tc>
        <w:tc>
          <w:tcPr>
            <w:tcW w:w="1218" w:type="dxa"/>
          </w:tcPr>
          <w:p w14:paraId="7AEBA3A0" w14:textId="77777777" w:rsidR="00F35947" w:rsidRDefault="00000000">
            <w:r>
              <w:rPr>
                <w:rFonts w:hint="eastAsia"/>
              </w:rPr>
              <w:t>一种金纳米双锥的制备方法</w:t>
            </w:r>
          </w:p>
        </w:tc>
        <w:tc>
          <w:tcPr>
            <w:tcW w:w="718" w:type="dxa"/>
            <w:vAlign w:val="center"/>
          </w:tcPr>
          <w:p w14:paraId="3CF11D19" w14:textId="77777777" w:rsidR="00F35947" w:rsidRDefault="00000000">
            <w:pPr>
              <w:jc w:val="center"/>
            </w:pPr>
            <w:r>
              <w:rPr>
                <w:rFonts w:hint="eastAsia"/>
              </w:rPr>
              <w:t>中国</w:t>
            </w:r>
          </w:p>
        </w:tc>
        <w:tc>
          <w:tcPr>
            <w:tcW w:w="1128" w:type="dxa"/>
            <w:vAlign w:val="center"/>
          </w:tcPr>
          <w:p w14:paraId="08F6182F" w14:textId="77777777" w:rsidR="00F35947" w:rsidRDefault="00000000">
            <w:pPr>
              <w:jc w:val="center"/>
            </w:pPr>
            <w:r>
              <w:rPr>
                <w:rFonts w:hint="eastAsia"/>
              </w:rPr>
              <w:t>ZL2016</w:t>
            </w:r>
          </w:p>
          <w:p w14:paraId="640A7D37" w14:textId="77777777" w:rsidR="00F35947" w:rsidRDefault="00000000">
            <w:pPr>
              <w:jc w:val="center"/>
            </w:pPr>
            <w:r>
              <w:rPr>
                <w:rFonts w:hint="eastAsia"/>
              </w:rPr>
              <w:t>101700</w:t>
            </w:r>
          </w:p>
          <w:p w14:paraId="0172A563" w14:textId="77777777" w:rsidR="00F35947" w:rsidRDefault="00000000">
            <w:pPr>
              <w:jc w:val="center"/>
            </w:pPr>
            <w:r>
              <w:rPr>
                <w:rFonts w:hint="eastAsia"/>
              </w:rPr>
              <w:t>31.0</w:t>
            </w:r>
          </w:p>
        </w:tc>
        <w:tc>
          <w:tcPr>
            <w:tcW w:w="1318" w:type="dxa"/>
            <w:vAlign w:val="center"/>
          </w:tcPr>
          <w:p w14:paraId="263F8ADA" w14:textId="77777777" w:rsidR="00F35947" w:rsidRDefault="00000000">
            <w:pPr>
              <w:jc w:val="center"/>
            </w:pPr>
            <w:r>
              <w:rPr>
                <w:rFonts w:hint="eastAsia"/>
              </w:rPr>
              <w:t>2017-12-15</w:t>
            </w:r>
          </w:p>
        </w:tc>
        <w:tc>
          <w:tcPr>
            <w:tcW w:w="836" w:type="dxa"/>
            <w:vAlign w:val="center"/>
          </w:tcPr>
          <w:p w14:paraId="6EBE9666" w14:textId="77777777" w:rsidR="00F35947" w:rsidRDefault="00000000">
            <w:pPr>
              <w:jc w:val="center"/>
            </w:pPr>
            <w:r>
              <w:rPr>
                <w:rFonts w:hint="eastAsia"/>
              </w:rPr>
              <w:t>第</w:t>
            </w:r>
          </w:p>
          <w:p w14:paraId="209CBE28" w14:textId="77777777" w:rsidR="00F35947" w:rsidRDefault="00000000">
            <w:pPr>
              <w:jc w:val="center"/>
            </w:pPr>
            <w:r>
              <w:rPr>
                <w:rFonts w:hint="eastAsia"/>
              </w:rPr>
              <w:t>27407</w:t>
            </w:r>
          </w:p>
          <w:p w14:paraId="3837C066" w14:textId="77777777" w:rsidR="00F35947" w:rsidRDefault="00000000">
            <w:pPr>
              <w:jc w:val="center"/>
            </w:pPr>
            <w:r>
              <w:rPr>
                <w:rFonts w:hint="eastAsia"/>
              </w:rPr>
              <w:t xml:space="preserve">75 </w:t>
            </w:r>
            <w:r>
              <w:rPr>
                <w:rFonts w:hint="eastAsia"/>
              </w:rPr>
              <w:t>号</w:t>
            </w:r>
          </w:p>
        </w:tc>
        <w:tc>
          <w:tcPr>
            <w:tcW w:w="1173" w:type="dxa"/>
            <w:vAlign w:val="center"/>
          </w:tcPr>
          <w:p w14:paraId="4DDCE7EA" w14:textId="77777777" w:rsidR="00F35947" w:rsidRDefault="00000000">
            <w:pPr>
              <w:jc w:val="center"/>
            </w:pPr>
            <w:r>
              <w:rPr>
                <w:rFonts w:hint="eastAsia"/>
              </w:rPr>
              <w:t>安徽师范</w:t>
            </w:r>
          </w:p>
          <w:p w14:paraId="2EB9D433" w14:textId="77777777" w:rsidR="00F35947" w:rsidRDefault="00000000">
            <w:pPr>
              <w:jc w:val="center"/>
            </w:pPr>
            <w:r>
              <w:rPr>
                <w:rFonts w:hint="eastAsia"/>
              </w:rPr>
              <w:t>大学</w:t>
            </w:r>
          </w:p>
        </w:tc>
        <w:tc>
          <w:tcPr>
            <w:tcW w:w="964" w:type="dxa"/>
            <w:vAlign w:val="center"/>
          </w:tcPr>
          <w:p w14:paraId="2A0E7A5A" w14:textId="77777777" w:rsidR="00F35947" w:rsidRDefault="00000000">
            <w:pPr>
              <w:jc w:val="center"/>
            </w:pPr>
            <w:r>
              <w:rPr>
                <w:rFonts w:hint="eastAsia"/>
              </w:rPr>
              <w:t>房彩虹，</w:t>
            </w:r>
          </w:p>
          <w:p w14:paraId="08788FA9" w14:textId="77777777" w:rsidR="00F35947" w:rsidRDefault="00000000">
            <w:pPr>
              <w:jc w:val="center"/>
            </w:pPr>
            <w:r>
              <w:rPr>
                <w:rFonts w:hint="eastAsia"/>
              </w:rPr>
              <w:t>赵贵丽，</w:t>
            </w:r>
          </w:p>
          <w:p w14:paraId="142C0C61" w14:textId="77777777" w:rsidR="00F35947" w:rsidRDefault="00000000">
            <w:pPr>
              <w:jc w:val="center"/>
            </w:pPr>
            <w:r>
              <w:rPr>
                <w:rFonts w:hint="eastAsia"/>
              </w:rPr>
              <w:t>赵俊</w:t>
            </w:r>
          </w:p>
        </w:tc>
        <w:tc>
          <w:tcPr>
            <w:tcW w:w="909" w:type="dxa"/>
            <w:vAlign w:val="center"/>
          </w:tcPr>
          <w:p w14:paraId="78E3B1BD" w14:textId="77777777" w:rsidR="00F35947" w:rsidRDefault="00000000">
            <w:pPr>
              <w:jc w:val="center"/>
            </w:pPr>
            <w:r>
              <w:rPr>
                <w:rFonts w:hint="eastAsia"/>
              </w:rPr>
              <w:t>有效发明专利</w:t>
            </w:r>
          </w:p>
        </w:tc>
      </w:tr>
      <w:tr w:rsidR="00F35947" w14:paraId="26803FCC" w14:textId="77777777">
        <w:tc>
          <w:tcPr>
            <w:tcW w:w="661" w:type="dxa"/>
            <w:vAlign w:val="center"/>
          </w:tcPr>
          <w:p w14:paraId="2BADB70A" w14:textId="77777777" w:rsidR="00F35947" w:rsidRDefault="00000000">
            <w:pPr>
              <w:jc w:val="center"/>
            </w:pPr>
            <w:r>
              <w:rPr>
                <w:rFonts w:hint="eastAsia"/>
              </w:rPr>
              <w:t>实用新型专利</w:t>
            </w:r>
          </w:p>
        </w:tc>
        <w:tc>
          <w:tcPr>
            <w:tcW w:w="1218" w:type="dxa"/>
          </w:tcPr>
          <w:p w14:paraId="4253D2E6" w14:textId="77777777" w:rsidR="00F35947" w:rsidRDefault="00000000">
            <w:r>
              <w:rPr>
                <w:rFonts w:hint="eastAsia"/>
              </w:rPr>
              <w:t>一种空心胶囊</w:t>
            </w:r>
            <w:proofErr w:type="gramStart"/>
            <w:r>
              <w:rPr>
                <w:rFonts w:hint="eastAsia"/>
              </w:rPr>
              <w:t>剔废机构</w:t>
            </w:r>
            <w:proofErr w:type="gramEnd"/>
            <w:r>
              <w:rPr>
                <w:rFonts w:hint="eastAsia"/>
              </w:rPr>
              <w:t>及生产设备</w:t>
            </w:r>
          </w:p>
        </w:tc>
        <w:tc>
          <w:tcPr>
            <w:tcW w:w="718" w:type="dxa"/>
            <w:vAlign w:val="center"/>
          </w:tcPr>
          <w:p w14:paraId="24CE9A59" w14:textId="77777777" w:rsidR="00F35947" w:rsidRDefault="00000000">
            <w:pPr>
              <w:jc w:val="center"/>
            </w:pPr>
            <w:r>
              <w:rPr>
                <w:rFonts w:hint="eastAsia"/>
              </w:rPr>
              <w:t>中国</w:t>
            </w:r>
          </w:p>
        </w:tc>
        <w:tc>
          <w:tcPr>
            <w:tcW w:w="1128" w:type="dxa"/>
            <w:vAlign w:val="center"/>
          </w:tcPr>
          <w:p w14:paraId="2504052D" w14:textId="77777777" w:rsidR="00F35947" w:rsidRDefault="00000000">
            <w:pPr>
              <w:jc w:val="center"/>
            </w:pPr>
            <w:r>
              <w:rPr>
                <w:rFonts w:hint="eastAsia"/>
              </w:rPr>
              <w:t>ZL2018</w:t>
            </w:r>
          </w:p>
          <w:p w14:paraId="264755B5" w14:textId="77777777" w:rsidR="00F35947" w:rsidRDefault="00000000">
            <w:pPr>
              <w:jc w:val="center"/>
            </w:pPr>
            <w:r>
              <w:rPr>
                <w:rFonts w:hint="eastAsia"/>
              </w:rPr>
              <w:t>201050</w:t>
            </w:r>
          </w:p>
          <w:p w14:paraId="19AFC9BD" w14:textId="77777777" w:rsidR="00F35947" w:rsidRDefault="00000000">
            <w:pPr>
              <w:jc w:val="center"/>
            </w:pPr>
            <w:r>
              <w:rPr>
                <w:rFonts w:hint="eastAsia"/>
              </w:rPr>
              <w:t>75.X</w:t>
            </w:r>
          </w:p>
        </w:tc>
        <w:tc>
          <w:tcPr>
            <w:tcW w:w="1318" w:type="dxa"/>
            <w:vAlign w:val="center"/>
          </w:tcPr>
          <w:p w14:paraId="07DB07FE" w14:textId="77777777" w:rsidR="00F35947" w:rsidRDefault="00000000">
            <w:pPr>
              <w:jc w:val="center"/>
            </w:pPr>
            <w:r>
              <w:rPr>
                <w:rFonts w:hint="eastAsia"/>
              </w:rPr>
              <w:t>2019-01-01</w:t>
            </w:r>
          </w:p>
        </w:tc>
        <w:tc>
          <w:tcPr>
            <w:tcW w:w="836" w:type="dxa"/>
            <w:vAlign w:val="center"/>
          </w:tcPr>
          <w:p w14:paraId="78CE54D1" w14:textId="77777777" w:rsidR="00F35947" w:rsidRDefault="00000000">
            <w:pPr>
              <w:jc w:val="center"/>
            </w:pPr>
            <w:r>
              <w:rPr>
                <w:rFonts w:hint="eastAsia"/>
              </w:rPr>
              <w:t>第</w:t>
            </w:r>
          </w:p>
          <w:p w14:paraId="1E98C2F3" w14:textId="77777777" w:rsidR="00F35947" w:rsidRDefault="00000000">
            <w:pPr>
              <w:jc w:val="center"/>
            </w:pPr>
            <w:r>
              <w:rPr>
                <w:rFonts w:hint="eastAsia"/>
              </w:rPr>
              <w:t>83015</w:t>
            </w:r>
          </w:p>
          <w:p w14:paraId="657BA2D7" w14:textId="77777777" w:rsidR="00F35947" w:rsidRDefault="00000000">
            <w:pPr>
              <w:jc w:val="center"/>
            </w:pPr>
            <w:r>
              <w:rPr>
                <w:rFonts w:hint="eastAsia"/>
              </w:rPr>
              <w:t xml:space="preserve">85 </w:t>
            </w:r>
            <w:r>
              <w:rPr>
                <w:rFonts w:hint="eastAsia"/>
              </w:rPr>
              <w:t>号</w:t>
            </w:r>
          </w:p>
        </w:tc>
        <w:tc>
          <w:tcPr>
            <w:tcW w:w="1173" w:type="dxa"/>
            <w:vAlign w:val="center"/>
          </w:tcPr>
          <w:p w14:paraId="532305A5" w14:textId="77777777" w:rsidR="00F35947" w:rsidRDefault="00000000">
            <w:pPr>
              <w:jc w:val="center"/>
            </w:pPr>
            <w:r>
              <w:rPr>
                <w:rFonts w:hint="eastAsia"/>
              </w:rPr>
              <w:t>安徽黄山</w:t>
            </w:r>
          </w:p>
          <w:p w14:paraId="019C683B" w14:textId="77777777" w:rsidR="00F35947" w:rsidRDefault="00000000">
            <w:pPr>
              <w:jc w:val="center"/>
            </w:pPr>
            <w:r>
              <w:rPr>
                <w:rFonts w:hint="eastAsia"/>
              </w:rPr>
              <w:t>胶囊股份</w:t>
            </w:r>
          </w:p>
          <w:p w14:paraId="68575861" w14:textId="77777777" w:rsidR="00F35947" w:rsidRDefault="00000000">
            <w:pPr>
              <w:jc w:val="center"/>
            </w:pPr>
            <w:r>
              <w:rPr>
                <w:rFonts w:hint="eastAsia"/>
              </w:rPr>
              <w:t>有限公司</w:t>
            </w:r>
          </w:p>
        </w:tc>
        <w:tc>
          <w:tcPr>
            <w:tcW w:w="964" w:type="dxa"/>
            <w:vAlign w:val="center"/>
          </w:tcPr>
          <w:p w14:paraId="79E65CE0" w14:textId="77777777" w:rsidR="00F35947" w:rsidRDefault="00000000">
            <w:pPr>
              <w:jc w:val="center"/>
            </w:pPr>
            <w:r>
              <w:rPr>
                <w:rFonts w:hint="eastAsia"/>
              </w:rPr>
              <w:t>陆武钢</w:t>
            </w:r>
            <w:r>
              <w:rPr>
                <w:rFonts w:hint="eastAsia"/>
              </w:rPr>
              <w:t>;</w:t>
            </w:r>
          </w:p>
          <w:p w14:paraId="1585E84D" w14:textId="77777777" w:rsidR="00F35947" w:rsidRDefault="00000000">
            <w:pPr>
              <w:jc w:val="center"/>
            </w:pPr>
            <w:r>
              <w:rPr>
                <w:rFonts w:hint="eastAsia"/>
              </w:rPr>
              <w:t>叶建国</w:t>
            </w:r>
            <w:r>
              <w:rPr>
                <w:rFonts w:hint="eastAsia"/>
              </w:rPr>
              <w:t>;</w:t>
            </w:r>
          </w:p>
          <w:p w14:paraId="4D2D8D3E" w14:textId="77777777" w:rsidR="00F35947" w:rsidRDefault="00000000">
            <w:pPr>
              <w:jc w:val="center"/>
            </w:pPr>
            <w:proofErr w:type="gramStart"/>
            <w:r>
              <w:rPr>
                <w:rFonts w:hint="eastAsia"/>
              </w:rPr>
              <w:t>余超彪</w:t>
            </w:r>
            <w:proofErr w:type="gramEnd"/>
          </w:p>
        </w:tc>
        <w:tc>
          <w:tcPr>
            <w:tcW w:w="909" w:type="dxa"/>
            <w:vAlign w:val="center"/>
          </w:tcPr>
          <w:p w14:paraId="679050FF" w14:textId="77777777" w:rsidR="00F35947" w:rsidRDefault="00000000">
            <w:pPr>
              <w:jc w:val="center"/>
            </w:pPr>
            <w:r>
              <w:rPr>
                <w:rFonts w:hint="eastAsia"/>
              </w:rPr>
              <w:t>其他有效知识产权</w:t>
            </w:r>
          </w:p>
        </w:tc>
      </w:tr>
    </w:tbl>
    <w:p w14:paraId="211C43F0" w14:textId="77777777" w:rsidR="00F35947" w:rsidRDefault="00F35947"/>
    <w:p w14:paraId="546704F6" w14:textId="77777777" w:rsidR="00F35947" w:rsidRDefault="00000000">
      <w:pPr>
        <w:pStyle w:val="Style8"/>
        <w:snapToGrid w:val="0"/>
        <w:spacing w:line="440" w:lineRule="exact"/>
        <w:ind w:firstLineChars="0" w:firstLine="0"/>
        <w:rPr>
          <w:rFonts w:eastAsia="仿宋_GB2312"/>
          <w:b/>
          <w:bCs/>
          <w:color w:val="000000" w:themeColor="text1"/>
          <w:kern w:val="0"/>
          <w:sz w:val="28"/>
          <w:szCs w:val="28"/>
        </w:rPr>
      </w:pPr>
      <w:r>
        <w:rPr>
          <w:rFonts w:eastAsia="仿宋_GB2312" w:hint="eastAsia"/>
          <w:b/>
          <w:bCs/>
          <w:color w:val="000000" w:themeColor="text1"/>
          <w:kern w:val="0"/>
          <w:sz w:val="28"/>
          <w:szCs w:val="28"/>
        </w:rPr>
        <w:t>申报国际合作促进奖公示内容如下：</w:t>
      </w:r>
    </w:p>
    <w:p w14:paraId="0F3622BE" w14:textId="77777777" w:rsidR="00F35947" w:rsidRDefault="00000000">
      <w:pPr>
        <w:pStyle w:val="Style8"/>
        <w:snapToGrid w:val="0"/>
        <w:spacing w:line="440" w:lineRule="exact"/>
        <w:ind w:firstLineChars="0" w:firstLine="0"/>
        <w:rPr>
          <w:rFonts w:eastAsia="仿宋_GB2312"/>
          <w:color w:val="000000" w:themeColor="text1"/>
          <w:kern w:val="0"/>
          <w:sz w:val="28"/>
          <w:szCs w:val="28"/>
        </w:rPr>
      </w:pPr>
      <w:r>
        <w:rPr>
          <w:rFonts w:eastAsia="仿宋_GB2312" w:hint="eastAsia"/>
          <w:color w:val="000000" w:themeColor="text1"/>
          <w:kern w:val="0"/>
          <w:sz w:val="28"/>
          <w:szCs w:val="28"/>
        </w:rPr>
        <w:t>奖项类别：（奖种）</w:t>
      </w:r>
    </w:p>
    <w:p w14:paraId="2ADF908B" w14:textId="77777777" w:rsidR="00F35947" w:rsidRDefault="00000000">
      <w:pPr>
        <w:pStyle w:val="Style8"/>
        <w:snapToGrid w:val="0"/>
        <w:spacing w:line="440" w:lineRule="exact"/>
        <w:ind w:firstLineChars="0" w:firstLine="0"/>
        <w:rPr>
          <w:rFonts w:eastAsia="仿宋_GB2312"/>
          <w:color w:val="000000" w:themeColor="text1"/>
          <w:kern w:val="0"/>
          <w:sz w:val="28"/>
          <w:szCs w:val="28"/>
        </w:rPr>
      </w:pPr>
      <w:r>
        <w:rPr>
          <w:rFonts w:eastAsia="仿宋_GB2312" w:hint="eastAsia"/>
          <w:color w:val="000000" w:themeColor="text1"/>
          <w:kern w:val="0"/>
          <w:sz w:val="28"/>
          <w:szCs w:val="28"/>
        </w:rPr>
        <w:t>候选人姓名（或候选组织名称）、国籍、工作单位：</w:t>
      </w:r>
    </w:p>
    <w:p w14:paraId="5DB8DCD7" w14:textId="77777777" w:rsidR="00F35947" w:rsidRDefault="00000000">
      <w:pPr>
        <w:pStyle w:val="Style8"/>
        <w:snapToGrid w:val="0"/>
        <w:spacing w:line="440" w:lineRule="exact"/>
        <w:ind w:firstLineChars="0" w:firstLine="0"/>
        <w:rPr>
          <w:rFonts w:eastAsia="仿宋_GB2312"/>
          <w:color w:val="000000" w:themeColor="text1"/>
          <w:kern w:val="0"/>
          <w:sz w:val="28"/>
          <w:szCs w:val="28"/>
        </w:rPr>
      </w:pPr>
      <w:r>
        <w:rPr>
          <w:rFonts w:eastAsia="仿宋_GB2312" w:hint="eastAsia"/>
          <w:color w:val="000000" w:themeColor="text1"/>
          <w:kern w:val="0"/>
          <w:sz w:val="28"/>
          <w:szCs w:val="28"/>
        </w:rPr>
        <w:t>国内主要合作单位（含排序）：</w:t>
      </w:r>
    </w:p>
    <w:p w14:paraId="17FD14BA" w14:textId="77777777" w:rsidR="00F35947"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候选人简历或候选组织简介：</w:t>
      </w:r>
    </w:p>
    <w:p w14:paraId="6310D745" w14:textId="77777777" w:rsidR="00F35947" w:rsidRDefault="00F35947">
      <w:pPr>
        <w:rPr>
          <w:rFonts w:ascii="仿宋_GB2312" w:eastAsia="仿宋_GB2312"/>
        </w:rPr>
      </w:pPr>
    </w:p>
    <w:sectPr w:rsidR="00F359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U1N2IwOTM4YjFlZDMyMWU5NWRiZmY3ZGM5YmE3MGMifQ=="/>
  </w:docVars>
  <w:rsids>
    <w:rsidRoot w:val="2AD55334"/>
    <w:rsid w:val="00060C8C"/>
    <w:rsid w:val="00123DD7"/>
    <w:rsid w:val="001E3AC7"/>
    <w:rsid w:val="005B6E5C"/>
    <w:rsid w:val="00A74F47"/>
    <w:rsid w:val="00DB67F3"/>
    <w:rsid w:val="00F0615F"/>
    <w:rsid w:val="00F35947"/>
    <w:rsid w:val="2AD55334"/>
    <w:rsid w:val="5C4B7F19"/>
    <w:rsid w:val="799C4FDD"/>
    <w:rsid w:val="7E770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987EF9"/>
  <w15:docId w15:val="{AE2F2122-2BFD-4FB4-BA87-3A84BC2F0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spacing w:beforeLines="100" w:afterLines="50"/>
      <w:jc w:val="center"/>
      <w:outlineLvl w:val="0"/>
    </w:pPr>
    <w:rPr>
      <w:rFonts w:eastAsia="黑体"/>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标题1工作手册"/>
    <w:basedOn w:val="1"/>
    <w:link w:val="11"/>
    <w:qFormat/>
    <w:pPr>
      <w:keepNext w:val="0"/>
      <w:tabs>
        <w:tab w:val="left" w:pos="3223"/>
      </w:tabs>
      <w:kinsoku w:val="0"/>
      <w:overflowPunct w:val="0"/>
      <w:autoSpaceDE w:val="0"/>
      <w:autoSpaceDN w:val="0"/>
      <w:adjustRightInd w:val="0"/>
      <w:snapToGrid w:val="0"/>
      <w:spacing w:beforeLines="0" w:afterLines="0"/>
    </w:pPr>
    <w:rPr>
      <w:rFonts w:ascii="华文中宋" w:eastAsia="宋体" w:hAnsi="华文中宋"/>
      <w:bCs/>
      <w:kern w:val="44"/>
      <w:sz w:val="36"/>
      <w:szCs w:val="36"/>
    </w:rPr>
  </w:style>
  <w:style w:type="character" w:customStyle="1" w:styleId="a6">
    <w:name w:val="页眉 字符"/>
    <w:basedOn w:val="a0"/>
    <w:link w:val="a5"/>
    <w:qFormat/>
    <w:rPr>
      <w:rFonts w:ascii="Times New Roman" w:eastAsia="宋体" w:hAnsi="Times New Roman" w:cs="Times New Roman"/>
      <w:kern w:val="2"/>
      <w:sz w:val="18"/>
      <w:szCs w:val="18"/>
    </w:rPr>
  </w:style>
  <w:style w:type="character" w:customStyle="1" w:styleId="a4">
    <w:name w:val="页脚 字符"/>
    <w:basedOn w:val="a0"/>
    <w:link w:val="a3"/>
    <w:qFormat/>
    <w:rPr>
      <w:rFonts w:ascii="Times New Roman" w:eastAsia="宋体" w:hAnsi="Times New Roman" w:cs="Times New Roman"/>
      <w:kern w:val="2"/>
      <w:sz w:val="18"/>
      <w:szCs w:val="18"/>
    </w:rPr>
  </w:style>
  <w:style w:type="paragraph" w:customStyle="1" w:styleId="Style8">
    <w:name w:val="_Style 8"/>
    <w:basedOn w:val="a"/>
    <w:next w:val="a"/>
    <w:qFormat/>
    <w:pPr>
      <w:spacing w:line="360" w:lineRule="auto"/>
      <w:ind w:firstLineChars="200" w:firstLine="480"/>
    </w:pPr>
    <w:rPr>
      <w:rFonts w:ascii="仿宋_GB2312"/>
      <w:sz w:val="24"/>
    </w:rPr>
  </w:style>
  <w:style w:type="character" w:customStyle="1" w:styleId="11">
    <w:name w:val="标题1工作手册 字符"/>
    <w:basedOn w:val="a0"/>
    <w:link w:val="10"/>
    <w:qFormat/>
    <w:rPr>
      <w:rFonts w:ascii="华文中宋" w:eastAsia="宋体" w:hAnsi="华文中宋" w:cs="Times New Roman"/>
      <w:b/>
      <w:bCs/>
      <w:kern w:val="44"/>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927</Words>
  <Characters>5288</Characters>
  <Application>Microsoft Office Word</Application>
  <DocSecurity>0</DocSecurity>
  <Lines>44</Lines>
  <Paragraphs>12</Paragraphs>
  <ScaleCrop>false</ScaleCrop>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CYC</dc:creator>
  <cp:lastModifiedBy>李田</cp:lastModifiedBy>
  <cp:revision>3</cp:revision>
  <dcterms:created xsi:type="dcterms:W3CDTF">2023-04-18T16:23:00Z</dcterms:created>
  <dcterms:modified xsi:type="dcterms:W3CDTF">2023-04-23T06:27:00Z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0870E039C2EA4B8799F42DAE91EC023E_13</vt:lpwstr>
  </property>
</Properties>
</file>