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第一届学生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运动会科学论文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报告会选题指南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宋体" w:hAnsi="宋体" w:eastAsia="宋体" w:cs="宋体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本届科报会主题是“服务强国建设 推进新时代青少年和学校体育高质量发展”。本指南确定的是青少年和学校体育领域的重要研究方向，所列出的条目是研究领域。各条目供选题时参考，非论文具体题目。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一、学校体育理论与学校体育史研究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1.习近平总书记关于青少年和学校体育的重要论述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2.中国式现代化进程中的学校体育高质量发展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3.学校体育与文化强国、教育强国、人才强国、体育强国、健康中国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4.新时代体教融合的理念、价值与实施路径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5.新时代学校体育促进青少年全面发展的理论与实践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6.体育教育培根铸魂的理论与实践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7.体育精神对青少年健康成长的影响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8.“双减”背景下的学校体育高质量发展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9.中国特色学校体育发展理论、学术体系和话语体系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10.中国学校体育发展史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11.国外学校体育发展前沿。 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二、体育课程与教学改革研究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1.体育与健康课程标准的演进发展与时代内涵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2.新时代体育与健康课程教学改革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3.大中小学体育与健康课程目标与内容体系整体构建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4.不同类型学校体育与健康课程体系与教学实践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5.体育与健康课程思政建设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6.中华优秀传统文化传承背景下民族体育特色课程建设与开发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7.体育与健康教材建设研究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8.体育与健康课程的质量标准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9.新课标下体育与健康课程教学创新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10.体育与健康课程大单元教学设计与实践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11.教育数字化背景下的体育课程教学改革创新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12.体育课与课外体育活动有机整合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13.幼儿体育理论与实践。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三、学生体质健康促进研究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1.学生体质健康与健康中国、教育强国、体育强国建设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2.学生体质健康与全生命周期健康管理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3.中外学生体质健康促进政策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4.中外学生体质健康现状、特征及变化趋势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5.学生体质健康问题、成因及对策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6.运动促进不同群体学生体质健康的理论、机制与实践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7.不同地域学生体质健康特征及其比较分析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8.体能素质下降、“小胖墩”“小豆芽”等体质健康难点问题整体解决方案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9.特殊群体学生体质健康促进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10.学生体质健康测量与评价体系创新。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四、学校体育管理研究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1.学校体育制度体系与治理能力现代化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2.学校体育法律体系建设与实践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3.《学校体育工作条例》的修订与实施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4.体育中考制度创新与体育高考可行性路径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5.学生体育意外伤害保险机制建设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6.各级各类学校体育工作督导评估体系建设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7.学校体育公共服务体系及社会组织管理运行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8.学校与城乡社会体育资源协同配置与共享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9.学校体育场馆设施器材配置及有效管理与利用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10.新时代学校体育社团管理运行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11.体育运动学院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Cs w:val="32"/>
        </w:rPr>
        <w:t>校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Cs w:val="32"/>
        </w:rPr>
        <w:t>教育教学管理创新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12.“双减”背景下青少年体育培训管理服务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13.国外青少年和学校体育管理经验挖掘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14.中国学校体育科研趋势与发展走向。 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五、体育师资队伍建设研究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1.新时代体育与健康师资队伍现状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2.体育与健康教师师德师风、职业能力与核心素养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3.新课程背景下体育与健康教师专业能力提升与培养培训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4.乡村体育与健康教师配置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5.《体育法》背景下体育教师权益保障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6.中小学体育教研体系建设与工作机制创新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7.优秀退役运动员转型体育教师的路径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8.高校体育教育专业人才培养模式创新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9.学校体育教学团队建设。 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六、学校卫生与健康教育研究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1.学校卫生与健康教育改革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2.健康教育课程体系构建及其实施路径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3.学生健康素养与健康生活方式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4.学生常见病、传染病防控体系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5.学校食品安全保障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6.学校卫生教师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Cs w:val="32"/>
        </w:rPr>
        <w:t>校医、卫生保健人员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Cs w:val="32"/>
        </w:rPr>
        <w:t>配置新路径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7.《学校卫生工作条例》修订论证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8.遏制“小眼镜”发展趋势的系统方法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9.学生近视防控长效机制与视力健康管理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10.学生反兴奋剂教育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11.青少年健康危险行为。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七、学生心理健康促进研究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1.体育运动促进学生心理健康的理论与机制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2.体育运动促进学生心理健康模式与路径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3.预防心理问题、防范心理危机的运动干预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4.留守儿童等特殊群体学生心理健康及运动干预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5.体育运动与智力发展、学业成就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6.体育乐趣激发、兴趣培养与心理健康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7.体育运动与健全人格、意志品质、社会适应能力。</w:t>
      </w:r>
    </w:p>
    <w:p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八、学生竞技运动研究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1.大中小学“一条龙”训练体系建设与制度创新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2.学校高水平运动队建设与可持续发展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3.学生竞技运动战略发展与管理体制改革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4.学生竞技运动教育价值的挖掘与提升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5.学生竞技运动组织体系与评价标准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6.学生竞技运动训练竞赛体系建设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7.中国特色青训体系与后备人才培养体系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8.青少年运动员的选材、训练与职业发展规划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9.青少年运动员注册系统、竞赛体系“一体化”构建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10.运动训练、康复、生理生化、生物力学理论在青少年训练中的应用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11.学生体育赛事安全风险管理升级路径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12.学校体育运动项目与国家竞技运动项目衔接发展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13.学生竞技运动国内外比较研究。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九、学校体育信息化建设研究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1.人工智能与学校体育高质量发展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2.学校体育评价数字化转型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3.基于大数据的学生体质与健康监测与评价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4.基于物联网、人工智能的学校智慧体育教学平台建设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5.校园智慧操场和智慧课堂建设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6.在线体育教育资源的有效利用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7.可穿戴装备、工程仿生、大数据等技术在青少年体育训练中应用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8.体育教师的数字素养提升。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十、学校体育文化建设研究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1.学校体育文化建设与国家文化软实力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2.民族优秀体育传统文化的教育与传承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3.中国特色校园体育文化建设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4.奥林匹克文化与学生人文素养培育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5.校园体育社团文化建设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6.运动项目文化传承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7.学校、社区、家庭体育文化融合发展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8.中外学校体育文化比较。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 xml:space="preserve">十一、学校体育运动项目研究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1.新时代“三大球”振兴战略与青少年后备人才培养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2.校园足球可持续科学发展与创新路径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3.校园足球训练竞赛与管理保障体系创新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4.校园足球课程教学与师资培训改革创新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5.校园篮球、</w:t>
      </w:r>
      <w:r>
        <w:rPr>
          <w:rFonts w:hint="eastAsia" w:ascii="方正仿宋_GBK" w:hAnsi="方正仿宋_GBK" w:eastAsia="方正仿宋_GBK" w:cs="方正仿宋_GBK"/>
          <w:szCs w:val="32"/>
        </w:rPr>
        <w:t>排球等集体项目的改革发展与推进策略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6.校园乒乓球、羽毛球球等非集体项目的改革发展与推进策略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7.</w:t>
      </w:r>
      <w:r>
        <w:rPr>
          <w:rFonts w:hint="eastAsia" w:ascii="方正仿宋_GBK" w:hAnsi="方正仿宋_GBK" w:eastAsia="方正仿宋_GBK" w:cs="方正仿宋_GBK"/>
          <w:szCs w:val="32"/>
        </w:rPr>
        <w:t>传统优势竞技运动项目在学校中的发展巩固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8.</w:t>
      </w:r>
      <w:r>
        <w:rPr>
          <w:rFonts w:hint="eastAsia" w:ascii="方正仿宋_GBK" w:hAnsi="方正仿宋_GBK" w:eastAsia="方正仿宋_GBK" w:cs="方正仿宋_GBK"/>
          <w:szCs w:val="32"/>
        </w:rPr>
        <w:t>攀岩、拳击、跆拳道、击剑、自行车等新兴体育项目在学校中的普及推广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9.</w:t>
      </w:r>
      <w:r>
        <w:rPr>
          <w:rFonts w:hint="eastAsia" w:ascii="方正仿宋_GBK" w:hAnsi="方正仿宋_GBK" w:eastAsia="方正仿宋_GBK" w:cs="方正仿宋_GBK"/>
          <w:szCs w:val="32"/>
        </w:rPr>
        <w:t xml:space="preserve">冰雪、水上等运动项目在学校在普及推广。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十二、案例专题研究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Cs w:val="32"/>
        </w:rPr>
        <w:t>1.</w:t>
      </w:r>
      <w:r>
        <w:rPr>
          <w:rFonts w:hint="eastAsia" w:ascii="方正仿宋_GBK" w:hAnsi="方正仿宋_GBK" w:eastAsia="方正仿宋_GBK" w:cs="方正仿宋_GBK"/>
          <w:szCs w:val="32"/>
        </w:rPr>
        <w:t>体育教学案例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2.</w:t>
      </w:r>
      <w:r>
        <w:rPr>
          <w:rFonts w:hint="eastAsia" w:ascii="方正仿宋_GBK" w:hAnsi="方正仿宋_GBK" w:eastAsia="方正仿宋_GBK" w:cs="方正仿宋_GBK"/>
          <w:szCs w:val="32"/>
        </w:rPr>
        <w:t>课外体育活动案例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3.</w:t>
      </w:r>
      <w:r>
        <w:rPr>
          <w:rFonts w:hint="eastAsia" w:ascii="方正仿宋_GBK" w:hAnsi="方正仿宋_GBK" w:eastAsia="方正仿宋_GBK" w:cs="方正仿宋_GBK"/>
          <w:szCs w:val="32"/>
        </w:rPr>
        <w:t>校园体育文化案例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4.</w:t>
      </w:r>
      <w:r>
        <w:rPr>
          <w:rFonts w:hint="eastAsia" w:ascii="方正仿宋_GBK" w:hAnsi="方正仿宋_GBK" w:eastAsia="方正仿宋_GBK" w:cs="方正仿宋_GBK"/>
          <w:szCs w:val="32"/>
        </w:rPr>
        <w:t>中小学体育教研案例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5.</w:t>
      </w:r>
      <w:r>
        <w:rPr>
          <w:rFonts w:hint="eastAsia" w:ascii="方正仿宋_GBK" w:hAnsi="方正仿宋_GBK" w:eastAsia="方正仿宋_GBK" w:cs="方正仿宋_GBK"/>
          <w:szCs w:val="32"/>
        </w:rPr>
        <w:t>优秀运动员培养案例</w:t>
      </w:r>
      <w:r>
        <w:rPr>
          <w:rFonts w:hint="eastAsia" w:ascii="方正仿宋_GBK" w:hAnsi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6.</w:t>
      </w:r>
      <w:r>
        <w:rPr>
          <w:rFonts w:hint="eastAsia" w:ascii="方正仿宋_GBK" w:hAnsi="方正仿宋_GBK" w:eastAsia="方正仿宋_GBK" w:cs="方正仿宋_GBK"/>
          <w:szCs w:val="32"/>
        </w:rPr>
        <w:t>体育运动学校办学案例。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RhM2I5MzZmNzNlNjJkZTk3NjZmZWFhNDY4NjgifQ=="/>
  </w:docVars>
  <w:rsids>
    <w:rsidRoot w:val="53BC7106"/>
    <w:rsid w:val="53B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2023-08-07T06:39:00Z</dcterms:created>
  <dc:creator>WPS_1648863662</dc:creator>
  <cp:lastModifiedBy>WPS_1648863662</cp:lastModifiedBy>
  <dcterms:modified xsi:type="dcterms:W3CDTF">2023-08-07T06:40:01Z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66B6EC3D0820407F8CA495240E81656A_11</vt:lpwstr>
  </property>
</Properties>
</file>