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91" w:rsidRDefault="00B55FEA">
      <w:pPr>
        <w:jc w:val="center"/>
        <w:rPr>
          <w:rFonts w:ascii="仿宋" w:eastAsia="仿宋" w:hAnsi="仿宋"/>
          <w:b/>
          <w:sz w:val="48"/>
          <w:szCs w:val="48"/>
        </w:rPr>
      </w:pPr>
      <w:r>
        <w:rPr>
          <w:rFonts w:ascii="仿宋" w:eastAsia="仿宋" w:hAnsi="仿宋" w:hint="eastAsia"/>
          <w:b/>
          <w:sz w:val="48"/>
          <w:szCs w:val="48"/>
        </w:rPr>
        <w:t>安徽省科技成果登记填报、审核</w:t>
      </w:r>
      <w:r>
        <w:rPr>
          <w:rFonts w:ascii="仿宋" w:eastAsia="仿宋" w:hAnsi="仿宋" w:hint="eastAsia"/>
          <w:b/>
          <w:sz w:val="48"/>
          <w:szCs w:val="48"/>
        </w:rPr>
        <w:t>说明</w:t>
      </w:r>
    </w:p>
    <w:p w:rsidR="00050291" w:rsidRDefault="00B55FEA">
      <w:pPr>
        <w:adjustRightInd w:val="0"/>
        <w:snapToGrid w:val="0"/>
        <w:spacing w:line="440" w:lineRule="atLeast"/>
        <w:ind w:firstLineChars="200" w:firstLine="482"/>
        <w:jc w:val="left"/>
        <w:rPr>
          <w:rFonts w:ascii="仿宋" w:eastAsia="仿宋" w:hAnsi="仿宋" w:cs="仿宋_GB2312"/>
          <w:b/>
          <w:color w:val="FF0000"/>
          <w:sz w:val="28"/>
          <w:szCs w:val="28"/>
        </w:rPr>
      </w:pPr>
      <w:r>
        <w:rPr>
          <w:rFonts w:ascii="仿宋" w:eastAsia="仿宋" w:hAnsi="仿宋" w:cs="仿宋_GB2312" w:hint="eastAsia"/>
          <w:b/>
          <w:color w:val="000000" w:themeColor="text1"/>
          <w:sz w:val="24"/>
          <w:szCs w:val="24"/>
        </w:rPr>
        <w:t>（</w:t>
      </w:r>
      <w:r>
        <w:rPr>
          <w:rFonts w:ascii="仿宋" w:eastAsia="仿宋" w:hAnsi="仿宋" w:cs="仿宋_GB2312" w:hint="eastAsia"/>
          <w:b/>
          <w:color w:val="000000" w:themeColor="text1"/>
          <w:sz w:val="24"/>
          <w:szCs w:val="24"/>
        </w:rPr>
        <w:t>带</w:t>
      </w:r>
      <w:r>
        <w:rPr>
          <w:rFonts w:ascii="仿宋" w:eastAsia="仿宋" w:hAnsi="仿宋" w:cs="仿宋_GB2312" w:hint="eastAsia"/>
          <w:b/>
          <w:color w:val="C00000"/>
          <w:sz w:val="24"/>
          <w:szCs w:val="24"/>
        </w:rPr>
        <w:t>*</w:t>
      </w:r>
      <w:r>
        <w:rPr>
          <w:rFonts w:ascii="仿宋" w:eastAsia="仿宋" w:hAnsi="仿宋" w:cs="仿宋_GB2312" w:hint="eastAsia"/>
          <w:b/>
          <w:color w:val="000000" w:themeColor="text1"/>
          <w:sz w:val="24"/>
          <w:szCs w:val="24"/>
        </w:rPr>
        <w:t>标题及其小标题是填报与审核重点参考项</w:t>
      </w:r>
      <w:r>
        <w:rPr>
          <w:rFonts w:ascii="仿宋" w:eastAsia="仿宋" w:hAnsi="仿宋" w:cs="仿宋_GB2312" w:hint="eastAsia"/>
          <w:b/>
          <w:color w:val="000000" w:themeColor="text1"/>
          <w:sz w:val="24"/>
          <w:szCs w:val="24"/>
        </w:rPr>
        <w:t>，</w:t>
      </w:r>
      <w:r>
        <w:rPr>
          <w:rFonts w:ascii="仿宋" w:eastAsia="仿宋" w:hAnsi="仿宋" w:cs="仿宋_GB2312" w:hint="eastAsia"/>
          <w:b/>
          <w:color w:val="000000" w:themeColor="text1"/>
          <w:sz w:val="24"/>
          <w:szCs w:val="24"/>
        </w:rPr>
        <w:t>后期如有相关政策或制度的变化致</w:t>
      </w:r>
      <w:proofErr w:type="gramStart"/>
      <w:r>
        <w:rPr>
          <w:rFonts w:ascii="仿宋" w:eastAsia="仿宋" w:hAnsi="仿宋" w:cs="仿宋_GB2312" w:hint="eastAsia"/>
          <w:b/>
          <w:color w:val="000000" w:themeColor="text1"/>
          <w:sz w:val="24"/>
          <w:szCs w:val="24"/>
        </w:rPr>
        <w:t>本说明</w:t>
      </w:r>
      <w:proofErr w:type="gramEnd"/>
      <w:r>
        <w:rPr>
          <w:rFonts w:ascii="仿宋" w:eastAsia="仿宋" w:hAnsi="仿宋" w:cs="仿宋_GB2312" w:hint="eastAsia"/>
          <w:b/>
          <w:color w:val="000000" w:themeColor="text1"/>
          <w:sz w:val="24"/>
          <w:szCs w:val="24"/>
        </w:rPr>
        <w:t>内容变动，会及时更新并另行提醒</w:t>
      </w:r>
      <w:r>
        <w:rPr>
          <w:rFonts w:ascii="仿宋" w:eastAsia="仿宋" w:hAnsi="仿宋" w:cs="仿宋_GB2312" w:hint="eastAsia"/>
          <w:b/>
          <w:color w:val="000000" w:themeColor="text1"/>
          <w:sz w:val="24"/>
          <w:szCs w:val="24"/>
        </w:rPr>
        <w:t>）</w:t>
      </w:r>
      <w:r>
        <w:rPr>
          <w:rFonts w:ascii="仿宋" w:eastAsia="仿宋" w:hAnsi="仿宋" w:cs="仿宋_GB2312"/>
          <w:b/>
          <w:color w:val="FF0000"/>
          <w:sz w:val="28"/>
          <w:szCs w:val="28"/>
        </w:rPr>
        <w:t xml:space="preserve"> </w:t>
      </w:r>
    </w:p>
    <w:p w:rsidR="00050291" w:rsidRDefault="00B55FEA">
      <w:pPr>
        <w:adjustRightInd w:val="0"/>
        <w:snapToGrid w:val="0"/>
        <w:spacing w:line="440" w:lineRule="atLeast"/>
        <w:rPr>
          <w:rFonts w:ascii="仿宋" w:eastAsia="仿宋" w:hAnsi="仿宋" w:cs="仿宋_GB2312"/>
          <w:sz w:val="28"/>
          <w:szCs w:val="28"/>
        </w:rPr>
      </w:pPr>
      <w:r>
        <w:rPr>
          <w:rFonts w:ascii="仿宋" w:eastAsia="仿宋" w:hAnsi="仿宋" w:cs="仿宋_GB2312" w:hint="eastAsia"/>
          <w:sz w:val="28"/>
          <w:szCs w:val="28"/>
        </w:rPr>
        <w:t>根据科技成果登记、审核工作实践，现将具体问题明确如下：</w:t>
      </w:r>
    </w:p>
    <w:p w:rsidR="00050291" w:rsidRDefault="00B55FEA">
      <w:pPr>
        <w:adjustRightInd w:val="0"/>
        <w:snapToGrid w:val="0"/>
        <w:spacing w:line="440" w:lineRule="atLeast"/>
        <w:ind w:firstLineChars="200" w:firstLine="560"/>
        <w:rPr>
          <w:rFonts w:ascii="仿宋" w:eastAsia="仿宋" w:hAnsi="仿宋" w:cs="仿宋_GB2312"/>
          <w:sz w:val="28"/>
          <w:szCs w:val="28"/>
        </w:rPr>
      </w:pPr>
      <w:r>
        <w:rPr>
          <w:rFonts w:ascii="仿宋" w:eastAsia="仿宋" w:hAnsi="仿宋" w:cs="仿宋_GB2312" w:hint="eastAsia"/>
          <w:sz w:val="28"/>
          <w:szCs w:val="28"/>
        </w:rPr>
        <w:t xml:space="preserve">  </w:t>
      </w:r>
    </w:p>
    <w:p w:rsidR="00050291" w:rsidRDefault="00B55FEA">
      <w:pPr>
        <w:pStyle w:val="a5"/>
        <w:spacing w:line="264" w:lineRule="auto"/>
        <w:ind w:firstLineChars="200" w:firstLine="562"/>
        <w:rPr>
          <w:rFonts w:hAnsi="宋体"/>
          <w:b/>
          <w:sz w:val="28"/>
          <w:szCs w:val="28"/>
        </w:rPr>
      </w:pPr>
      <w:r>
        <w:rPr>
          <w:rFonts w:hAnsi="宋体" w:hint="eastAsia"/>
          <w:b/>
          <w:sz w:val="28"/>
          <w:szCs w:val="28"/>
        </w:rPr>
        <w:t>一、成果类型</w:t>
      </w:r>
    </w:p>
    <w:p w:rsidR="00050291" w:rsidRDefault="00B55FEA">
      <w:pPr>
        <w:jc w:val="center"/>
        <w:rPr>
          <w:rFonts w:ascii="仿宋" w:eastAsia="仿宋" w:hAnsi="仿宋"/>
          <w:sz w:val="18"/>
          <w:szCs w:val="18"/>
        </w:rPr>
      </w:pPr>
      <w:r>
        <w:rPr>
          <w:rFonts w:ascii="仿宋" w:eastAsia="仿宋" w:hAnsi="仿宋"/>
          <w:noProof/>
          <w:sz w:val="18"/>
          <w:szCs w:val="18"/>
        </w:rPr>
        <w:drawing>
          <wp:inline distT="0" distB="0" distL="0" distR="0">
            <wp:extent cx="5613400" cy="1906905"/>
            <wp:effectExtent l="0" t="0" r="1016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618893" cy="1909043"/>
                    </a:xfrm>
                    <a:prstGeom prst="rect">
                      <a:avLst/>
                    </a:prstGeom>
                  </pic:spPr>
                </pic:pic>
              </a:graphicData>
            </a:graphic>
          </wp:inline>
        </w:drawing>
      </w:r>
    </w:p>
    <w:p w:rsidR="00050291" w:rsidRDefault="00B55FEA">
      <w:pPr>
        <w:ind w:firstLineChars="200" w:firstLine="560"/>
        <w:rPr>
          <w:rFonts w:ascii="仿宋" w:eastAsia="仿宋" w:hAnsi="仿宋" w:cs="仿宋_GB2312"/>
          <w:sz w:val="28"/>
          <w:szCs w:val="28"/>
        </w:rPr>
      </w:pPr>
      <w:r>
        <w:rPr>
          <w:rFonts w:ascii="仿宋" w:eastAsia="仿宋" w:hAnsi="仿宋" w:cs="仿宋_GB2312" w:hint="eastAsia"/>
          <w:sz w:val="28"/>
          <w:szCs w:val="28"/>
        </w:rPr>
        <w:t>按照所要登记的成果选择正确的成果类型。</w:t>
      </w:r>
    </w:p>
    <w:p w:rsidR="00050291" w:rsidRDefault="00B55FEA">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hint="eastAsia"/>
          <w:sz w:val="28"/>
          <w:szCs w:val="28"/>
        </w:rPr>
        <w:t>、应用技术成果主要是指针对某一特定的实际应用目的，为获得新的科学技术知识而进行的独创性研究，应用研究通常是为了确定基础研究成果或知识的可能的用途，或是为了达到某一种具体的、预定的实际目的确定新的方法（原理）或途径，主要包括为提高生产力水平而进行的科学研究、技术开发、后续试验和应用推广所产生的具有实用价值的新技术、新产品等。</w:t>
      </w:r>
    </w:p>
    <w:p w:rsidR="00050291" w:rsidRDefault="00B55FEA">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、基础理论成果是指为获得新知识而进行的独创性研究。其目的是揭示观察到的现象和事实的基本原理和规律，而不以任何特定的实际应用为目的。</w:t>
      </w:r>
    </w:p>
    <w:p w:rsidR="00050291" w:rsidRDefault="00B55FEA">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hint="eastAsia"/>
          <w:sz w:val="28"/>
          <w:szCs w:val="28"/>
        </w:rPr>
        <w:t>、软科学成果是指为推动决策科学化和管理现代化，运</w:t>
      </w:r>
      <w:r>
        <w:rPr>
          <w:rFonts w:ascii="仿宋" w:eastAsia="仿宋" w:hAnsi="仿宋" w:cs="仿宋_GB2312" w:hint="eastAsia"/>
          <w:sz w:val="28"/>
          <w:szCs w:val="28"/>
        </w:rPr>
        <w:t>用现代科学技术手段，所取得的为解决各种复杂自然现象和社会问题的方案。它包括发展战略、规划、预测、项目评价、可行性论证、对策分析管理方案和理论方法等。</w:t>
      </w:r>
    </w:p>
    <w:p w:rsidR="00050291" w:rsidRDefault="00B55FEA">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另：国家自然基金、</w:t>
      </w:r>
      <w:proofErr w:type="gramStart"/>
      <w:r>
        <w:rPr>
          <w:rFonts w:ascii="仿宋" w:eastAsia="仿宋" w:hAnsi="仿宋" w:cs="仿宋_GB2312" w:hint="eastAsia"/>
          <w:sz w:val="28"/>
          <w:szCs w:val="28"/>
        </w:rPr>
        <w:t>省自然</w:t>
      </w:r>
      <w:proofErr w:type="gramEnd"/>
      <w:r>
        <w:rPr>
          <w:rFonts w:ascii="仿宋" w:eastAsia="仿宋" w:hAnsi="仿宋" w:cs="仿宋_GB2312" w:hint="eastAsia"/>
          <w:sz w:val="28"/>
          <w:szCs w:val="28"/>
        </w:rPr>
        <w:t>基金、基础医学理论等属于基础理论类；专利</w:t>
      </w:r>
      <w:proofErr w:type="gramStart"/>
      <w:r>
        <w:rPr>
          <w:rFonts w:ascii="仿宋" w:eastAsia="仿宋" w:hAnsi="仿宋" w:cs="仿宋_GB2312" w:hint="eastAsia"/>
          <w:sz w:val="28"/>
          <w:szCs w:val="28"/>
        </w:rPr>
        <w:t>和软著均属于</w:t>
      </w:r>
      <w:proofErr w:type="gramEnd"/>
      <w:r>
        <w:rPr>
          <w:rFonts w:ascii="仿宋" w:eastAsia="仿宋" w:hAnsi="仿宋" w:cs="仿宋_GB2312" w:hint="eastAsia"/>
          <w:sz w:val="28"/>
          <w:szCs w:val="28"/>
        </w:rPr>
        <w:t>应用技术类；政策研究、规划、述评等属于软科学类。</w:t>
      </w:r>
    </w:p>
    <w:p w:rsidR="00050291" w:rsidRDefault="00B55FEA">
      <w:pPr>
        <w:pStyle w:val="a5"/>
        <w:numPr>
          <w:ilvl w:val="0"/>
          <w:numId w:val="1"/>
        </w:numPr>
        <w:spacing w:line="264" w:lineRule="auto"/>
        <w:ind w:firstLineChars="200" w:firstLine="562"/>
        <w:rPr>
          <w:rFonts w:hAnsi="宋体"/>
          <w:b/>
          <w:sz w:val="28"/>
          <w:szCs w:val="28"/>
        </w:rPr>
      </w:pPr>
      <w:r>
        <w:rPr>
          <w:rFonts w:hAnsi="宋体" w:hint="eastAsia"/>
          <w:b/>
          <w:sz w:val="28"/>
          <w:szCs w:val="28"/>
        </w:rPr>
        <w:t>登记范围</w:t>
      </w:r>
    </w:p>
    <w:p w:rsidR="00050291" w:rsidRDefault="00B55FEA">
      <w:pPr>
        <w:pStyle w:val="a5"/>
        <w:spacing w:line="264" w:lineRule="auto"/>
        <w:rPr>
          <w:rFonts w:ascii="仿宋" w:eastAsia="仿宋" w:hAnsi="仿宋" w:cs="仿宋_GB2312"/>
          <w:color w:val="FF0000"/>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color w:val="FF0000"/>
          <w:sz w:val="28"/>
          <w:szCs w:val="28"/>
        </w:rPr>
        <w:t>为保障系统</w:t>
      </w:r>
      <w:proofErr w:type="gramStart"/>
      <w:r>
        <w:rPr>
          <w:rFonts w:ascii="仿宋" w:eastAsia="仿宋" w:hAnsi="仿宋" w:cs="仿宋_GB2312" w:hint="eastAsia"/>
          <w:color w:val="FF0000"/>
          <w:sz w:val="28"/>
          <w:szCs w:val="28"/>
        </w:rPr>
        <w:t>内成果</w:t>
      </w:r>
      <w:proofErr w:type="gramEnd"/>
      <w:r>
        <w:rPr>
          <w:rFonts w:ascii="仿宋" w:eastAsia="仿宋" w:hAnsi="仿宋" w:cs="仿宋_GB2312" w:hint="eastAsia"/>
          <w:color w:val="FF0000"/>
          <w:sz w:val="28"/>
          <w:szCs w:val="28"/>
        </w:rPr>
        <w:t>时效性，及时吸纳最新科技成果，</w:t>
      </w:r>
      <w:r w:rsidR="007D79D8">
        <w:rPr>
          <w:rFonts w:ascii="仿宋" w:eastAsia="仿宋" w:hAnsi="仿宋" w:cs="仿宋_GB2312" w:hint="eastAsia"/>
          <w:color w:val="FF0000"/>
          <w:sz w:val="28"/>
          <w:szCs w:val="28"/>
        </w:rPr>
        <w:t>本次</w:t>
      </w:r>
      <w:r>
        <w:rPr>
          <w:rFonts w:ascii="仿宋" w:eastAsia="仿宋" w:hAnsi="仿宋" w:cs="仿宋_GB2312" w:hint="eastAsia"/>
          <w:color w:val="FF0000"/>
          <w:sz w:val="28"/>
          <w:szCs w:val="28"/>
        </w:rPr>
        <w:t>登记工作重点面向</w:t>
      </w:r>
      <w:r w:rsidR="007D79D8">
        <w:rPr>
          <w:rFonts w:ascii="仿宋" w:eastAsia="仿宋" w:hAnsi="仿宋" w:cs="仿宋_GB2312" w:hint="eastAsia"/>
          <w:color w:val="FF0000"/>
          <w:sz w:val="28"/>
          <w:szCs w:val="28"/>
        </w:rPr>
        <w:t>2</w:t>
      </w:r>
      <w:r w:rsidR="007D79D8">
        <w:rPr>
          <w:rFonts w:ascii="仿宋" w:eastAsia="仿宋" w:hAnsi="仿宋" w:cs="仿宋_GB2312"/>
          <w:color w:val="FF0000"/>
          <w:sz w:val="28"/>
          <w:szCs w:val="28"/>
        </w:rPr>
        <w:t>023</w:t>
      </w:r>
      <w:r w:rsidR="007D79D8">
        <w:rPr>
          <w:rFonts w:ascii="仿宋" w:eastAsia="仿宋" w:hAnsi="仿宋" w:cs="仿宋_GB2312" w:hint="eastAsia"/>
          <w:color w:val="FF0000"/>
          <w:sz w:val="28"/>
          <w:szCs w:val="28"/>
        </w:rPr>
        <w:t>年</w:t>
      </w:r>
      <w:r>
        <w:rPr>
          <w:rFonts w:ascii="仿宋" w:eastAsia="仿宋" w:hAnsi="仿宋" w:cs="仿宋_GB2312" w:hint="eastAsia"/>
          <w:color w:val="FF0000"/>
          <w:sz w:val="28"/>
          <w:szCs w:val="28"/>
        </w:rPr>
        <w:t>内取得的成果</w:t>
      </w:r>
      <w:r>
        <w:rPr>
          <w:rFonts w:ascii="仿宋" w:eastAsia="仿宋" w:hAnsi="仿宋" w:cs="仿宋_GB2312" w:hint="eastAsia"/>
          <w:color w:val="FF0000"/>
          <w:sz w:val="28"/>
          <w:szCs w:val="28"/>
        </w:rPr>
        <w:t>，</w:t>
      </w:r>
      <w:r>
        <w:rPr>
          <w:rFonts w:ascii="仿宋" w:eastAsia="仿宋" w:hAnsi="仿宋" w:cs="仿宋_GB2312" w:hint="eastAsia"/>
          <w:color w:val="FF0000"/>
          <w:sz w:val="28"/>
          <w:szCs w:val="28"/>
        </w:rPr>
        <w:t>3</w:t>
      </w:r>
      <w:r>
        <w:rPr>
          <w:rFonts w:ascii="仿宋" w:eastAsia="仿宋" w:hAnsi="仿宋" w:cs="仿宋_GB2312" w:hint="eastAsia"/>
          <w:color w:val="FF0000"/>
          <w:sz w:val="28"/>
          <w:szCs w:val="28"/>
        </w:rPr>
        <w:t>年以外</w:t>
      </w:r>
      <w:r w:rsidR="007D79D8">
        <w:rPr>
          <w:rFonts w:ascii="仿宋" w:eastAsia="仿宋" w:hAnsi="仿宋" w:cs="仿宋_GB2312" w:hint="eastAsia"/>
          <w:color w:val="FF0000"/>
          <w:sz w:val="28"/>
          <w:szCs w:val="28"/>
        </w:rPr>
        <w:t>（2</w:t>
      </w:r>
      <w:r w:rsidR="007D79D8">
        <w:rPr>
          <w:rFonts w:ascii="仿宋" w:eastAsia="仿宋" w:hAnsi="仿宋" w:cs="仿宋_GB2312"/>
          <w:color w:val="FF0000"/>
          <w:sz w:val="28"/>
          <w:szCs w:val="28"/>
        </w:rPr>
        <w:t>020</w:t>
      </w:r>
      <w:r w:rsidR="007D79D8">
        <w:rPr>
          <w:rFonts w:ascii="仿宋" w:eastAsia="仿宋" w:hAnsi="仿宋" w:cs="仿宋_GB2312" w:hint="eastAsia"/>
          <w:color w:val="FF0000"/>
          <w:sz w:val="28"/>
          <w:szCs w:val="28"/>
        </w:rPr>
        <w:t>年以前</w:t>
      </w:r>
      <w:bookmarkStart w:id="0" w:name="_GoBack"/>
      <w:bookmarkEnd w:id="0"/>
      <w:r w:rsidR="007D79D8">
        <w:rPr>
          <w:rFonts w:ascii="仿宋" w:eastAsia="仿宋" w:hAnsi="仿宋" w:cs="仿宋_GB2312" w:hint="eastAsia"/>
          <w:color w:val="FF0000"/>
          <w:sz w:val="28"/>
          <w:szCs w:val="28"/>
        </w:rPr>
        <w:t>）</w:t>
      </w:r>
      <w:r>
        <w:rPr>
          <w:rFonts w:ascii="仿宋" w:eastAsia="仿宋" w:hAnsi="仿宋" w:cs="仿宋_GB2312" w:hint="eastAsia"/>
          <w:color w:val="FF0000"/>
          <w:sz w:val="28"/>
          <w:szCs w:val="28"/>
        </w:rPr>
        <w:t>的成果</w:t>
      </w:r>
      <w:r>
        <w:rPr>
          <w:rFonts w:ascii="仿宋" w:eastAsia="仿宋" w:hAnsi="仿宋" w:cs="仿宋_GB2312" w:hint="eastAsia"/>
          <w:b/>
          <w:bCs/>
          <w:color w:val="FF0000"/>
          <w:sz w:val="28"/>
          <w:szCs w:val="28"/>
        </w:rPr>
        <w:t>原则上</w:t>
      </w:r>
      <w:r>
        <w:rPr>
          <w:rFonts w:ascii="仿宋" w:eastAsia="仿宋" w:hAnsi="仿宋" w:cs="仿宋_GB2312" w:hint="eastAsia"/>
          <w:color w:val="FF0000"/>
          <w:sz w:val="28"/>
          <w:szCs w:val="28"/>
        </w:rPr>
        <w:t>不予登记。</w:t>
      </w:r>
      <w:r>
        <w:rPr>
          <w:rFonts w:ascii="仿宋" w:eastAsia="仿宋" w:hAnsi="仿宋" w:cs="仿宋_GB2312" w:hint="eastAsia"/>
          <w:color w:val="FF0000"/>
          <w:sz w:val="28"/>
          <w:szCs w:val="28"/>
        </w:rPr>
        <w:t>专利权</w:t>
      </w:r>
      <w:r>
        <w:rPr>
          <w:rFonts w:ascii="仿宋" w:eastAsia="仿宋" w:hAnsi="仿宋" w:cs="仿宋_GB2312" w:hint="eastAsia"/>
          <w:color w:val="FF0000"/>
          <w:sz w:val="28"/>
          <w:szCs w:val="28"/>
        </w:rPr>
        <w:lastRenderedPageBreak/>
        <w:t>人变更后的评价日期以变更公告日期为准</w:t>
      </w:r>
      <w:r>
        <w:rPr>
          <w:rFonts w:ascii="仿宋" w:eastAsia="仿宋" w:hAnsi="仿宋" w:cs="仿宋_GB2312" w:hint="eastAsia"/>
          <w:color w:val="FF0000"/>
          <w:sz w:val="28"/>
          <w:szCs w:val="28"/>
        </w:rPr>
        <w:t>。</w:t>
      </w:r>
    </w:p>
    <w:p w:rsidR="00050291" w:rsidRDefault="00B55FEA">
      <w:pPr>
        <w:snapToGrid w:val="0"/>
        <w:spacing w:line="440" w:lineRule="exact"/>
        <w:ind w:firstLineChars="150" w:firstLine="420"/>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w:t>
      </w:r>
      <w:r>
        <w:rPr>
          <w:rFonts w:ascii="仿宋" w:eastAsia="仿宋" w:hAnsi="仿宋" w:cs="仿宋_GB2312"/>
          <w:sz w:val="28"/>
          <w:szCs w:val="28"/>
        </w:rPr>
        <w:t>各级、</w:t>
      </w:r>
      <w:r>
        <w:rPr>
          <w:rFonts w:ascii="仿宋" w:eastAsia="仿宋" w:hAnsi="仿宋" w:cs="仿宋_GB2312"/>
          <w:sz w:val="28"/>
          <w:szCs w:val="28"/>
        </w:rPr>
        <w:t>各</w:t>
      </w:r>
      <w:proofErr w:type="gramStart"/>
      <w:r>
        <w:rPr>
          <w:rFonts w:ascii="仿宋" w:eastAsia="仿宋" w:hAnsi="仿宋" w:cs="仿宋_GB2312"/>
          <w:sz w:val="28"/>
          <w:szCs w:val="28"/>
        </w:rPr>
        <w:t>类</w:t>
      </w:r>
      <w:r>
        <w:rPr>
          <w:rFonts w:ascii="仿宋" w:eastAsia="仿宋" w:hAnsi="仿宋" w:cs="仿宋_GB2312" w:hint="eastAsia"/>
          <w:sz w:val="28"/>
          <w:szCs w:val="28"/>
        </w:rPr>
        <w:t>财政</w:t>
      </w:r>
      <w:proofErr w:type="gramEnd"/>
      <w:r>
        <w:rPr>
          <w:rFonts w:ascii="仿宋" w:eastAsia="仿宋" w:hAnsi="仿宋" w:cs="仿宋_GB2312"/>
          <w:sz w:val="28"/>
          <w:szCs w:val="28"/>
        </w:rPr>
        <w:t>科技</w:t>
      </w:r>
      <w:r>
        <w:rPr>
          <w:rFonts w:ascii="仿宋" w:eastAsia="仿宋" w:hAnsi="仿宋" w:cs="仿宋_GB2312"/>
          <w:sz w:val="28"/>
          <w:szCs w:val="28"/>
        </w:rPr>
        <w:t>计划</w:t>
      </w:r>
      <w:r>
        <w:rPr>
          <w:rFonts w:ascii="仿宋" w:eastAsia="仿宋" w:hAnsi="仿宋" w:cs="仿宋_GB2312"/>
          <w:sz w:val="28"/>
          <w:szCs w:val="28"/>
        </w:rPr>
        <w:t>(</w:t>
      </w:r>
      <w:r>
        <w:rPr>
          <w:rFonts w:ascii="仿宋" w:eastAsia="仿宋" w:hAnsi="仿宋" w:cs="仿宋_GB2312"/>
          <w:sz w:val="28"/>
          <w:szCs w:val="28"/>
        </w:rPr>
        <w:t>含专项</w:t>
      </w:r>
      <w:r>
        <w:rPr>
          <w:rFonts w:ascii="仿宋" w:eastAsia="仿宋" w:hAnsi="仿宋" w:cs="仿宋_GB2312"/>
          <w:sz w:val="28"/>
          <w:szCs w:val="28"/>
        </w:rPr>
        <w:t>)</w:t>
      </w:r>
      <w:r>
        <w:rPr>
          <w:rFonts w:ascii="仿宋" w:eastAsia="仿宋" w:hAnsi="仿宋" w:cs="仿宋_GB2312"/>
          <w:sz w:val="28"/>
          <w:szCs w:val="28"/>
        </w:rPr>
        <w:t>产生的科技成果必须登记；非财政投入产生的科技成果（如技术标准、专利、植物新品种证书、软件著作权等）鼓励登记</w:t>
      </w:r>
      <w:r>
        <w:rPr>
          <w:rFonts w:ascii="仿宋" w:eastAsia="仿宋" w:hAnsi="仿宋" w:cs="仿宋_GB2312" w:hint="eastAsia"/>
          <w:sz w:val="28"/>
          <w:szCs w:val="28"/>
        </w:rPr>
        <w:t>。</w:t>
      </w:r>
    </w:p>
    <w:p w:rsidR="00050291" w:rsidRDefault="00B55FEA">
      <w:pPr>
        <w:snapToGrid w:val="0"/>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w:t>
      </w:r>
      <w:r>
        <w:rPr>
          <w:rFonts w:ascii="仿宋" w:eastAsia="仿宋" w:hAnsi="仿宋" w:cs="仿宋_GB2312" w:hint="eastAsia"/>
          <w:b/>
          <w:bCs/>
          <w:sz w:val="28"/>
          <w:szCs w:val="28"/>
        </w:rPr>
        <w:t>财政资金支持项目所产生的专利、</w:t>
      </w:r>
      <w:proofErr w:type="gramStart"/>
      <w:r>
        <w:rPr>
          <w:rFonts w:ascii="仿宋" w:eastAsia="仿宋" w:hAnsi="仿宋" w:cs="仿宋_GB2312" w:hint="eastAsia"/>
          <w:b/>
          <w:bCs/>
          <w:sz w:val="28"/>
          <w:szCs w:val="28"/>
        </w:rPr>
        <w:t>软著在</w:t>
      </w:r>
      <w:proofErr w:type="gramEnd"/>
      <w:r>
        <w:rPr>
          <w:rFonts w:ascii="仿宋" w:eastAsia="仿宋" w:hAnsi="仿宋" w:cs="仿宋_GB2312" w:hint="eastAsia"/>
          <w:b/>
          <w:bCs/>
          <w:sz w:val="28"/>
          <w:szCs w:val="28"/>
        </w:rPr>
        <w:t>项目验收时作为该项目成果的一部分，一次性填入知识产权状况中完成登记，</w:t>
      </w:r>
      <w:r>
        <w:rPr>
          <w:rFonts w:ascii="仿宋" w:eastAsia="仿宋" w:hAnsi="仿宋" w:cs="仿宋_GB2312" w:hint="eastAsia"/>
          <w:b/>
          <w:bCs/>
          <w:sz w:val="28"/>
          <w:szCs w:val="28"/>
        </w:rPr>
        <w:t>原则上</w:t>
      </w:r>
      <w:r>
        <w:rPr>
          <w:rFonts w:ascii="仿宋" w:eastAsia="仿宋" w:hAnsi="仿宋" w:cs="仿宋_GB2312" w:hint="eastAsia"/>
          <w:b/>
          <w:bCs/>
          <w:sz w:val="28"/>
          <w:szCs w:val="28"/>
        </w:rPr>
        <w:t>不再单独登记</w:t>
      </w:r>
      <w:r>
        <w:rPr>
          <w:rFonts w:ascii="仿宋" w:eastAsia="仿宋" w:hAnsi="仿宋" w:cs="仿宋_GB2312" w:hint="eastAsia"/>
          <w:sz w:val="28"/>
          <w:szCs w:val="28"/>
        </w:rPr>
        <w:t>；财政资金</w:t>
      </w:r>
      <w:r>
        <w:rPr>
          <w:rFonts w:ascii="仿宋" w:eastAsia="仿宋" w:hAnsi="仿宋" w:cs="仿宋_GB2312" w:hint="eastAsia"/>
          <w:sz w:val="28"/>
          <w:szCs w:val="28"/>
        </w:rPr>
        <w:t>支持项目</w:t>
      </w:r>
      <w:r>
        <w:rPr>
          <w:rFonts w:ascii="仿宋" w:eastAsia="仿宋" w:hAnsi="仿宋" w:cs="仿宋_GB2312" w:hint="eastAsia"/>
          <w:sz w:val="28"/>
          <w:szCs w:val="28"/>
        </w:rPr>
        <w:t>内</w:t>
      </w:r>
      <w:r>
        <w:rPr>
          <w:rFonts w:ascii="仿宋" w:eastAsia="仿宋" w:hAnsi="仿宋" w:cs="仿宋_GB2312" w:hint="eastAsia"/>
          <w:sz w:val="28"/>
          <w:szCs w:val="28"/>
        </w:rPr>
        <w:t>产生</w:t>
      </w:r>
      <w:r>
        <w:rPr>
          <w:rFonts w:ascii="仿宋" w:eastAsia="仿宋" w:hAnsi="仿宋" w:cs="仿宋_GB2312" w:hint="eastAsia"/>
          <w:sz w:val="28"/>
          <w:szCs w:val="28"/>
        </w:rPr>
        <w:t>的</w:t>
      </w:r>
      <w:r>
        <w:rPr>
          <w:rFonts w:ascii="仿宋" w:eastAsia="仿宋" w:hAnsi="仿宋" w:cs="仿宋_GB2312" w:hint="eastAsia"/>
          <w:sz w:val="28"/>
          <w:szCs w:val="28"/>
        </w:rPr>
        <w:t>报告、论文验收时作为该项目成果的一部分，已经出现在验收</w:t>
      </w:r>
      <w:r>
        <w:rPr>
          <w:rFonts w:ascii="仿宋" w:eastAsia="仿宋" w:hAnsi="仿宋" w:cs="仿宋_GB2312" w:hint="eastAsia"/>
          <w:sz w:val="28"/>
          <w:szCs w:val="28"/>
        </w:rPr>
        <w:t>意见</w:t>
      </w:r>
      <w:r>
        <w:rPr>
          <w:rFonts w:ascii="仿宋" w:eastAsia="仿宋" w:hAnsi="仿宋" w:cs="仿宋_GB2312" w:hint="eastAsia"/>
          <w:sz w:val="28"/>
          <w:szCs w:val="28"/>
        </w:rPr>
        <w:t>和附件中</w:t>
      </w:r>
      <w:r>
        <w:rPr>
          <w:rFonts w:ascii="仿宋" w:eastAsia="仿宋" w:hAnsi="仿宋" w:cs="仿宋_GB2312" w:hint="eastAsia"/>
          <w:sz w:val="28"/>
          <w:szCs w:val="28"/>
        </w:rPr>
        <w:t>的</w:t>
      </w:r>
      <w:r>
        <w:rPr>
          <w:rFonts w:ascii="仿宋" w:eastAsia="仿宋" w:hAnsi="仿宋" w:cs="仿宋_GB2312" w:hint="eastAsia"/>
          <w:sz w:val="28"/>
          <w:szCs w:val="28"/>
        </w:rPr>
        <w:t>，</w:t>
      </w:r>
      <w:r>
        <w:rPr>
          <w:rFonts w:ascii="仿宋" w:eastAsia="仿宋" w:hAnsi="仿宋" w:cs="仿宋_GB2312" w:hint="eastAsia"/>
          <w:sz w:val="28"/>
          <w:szCs w:val="28"/>
        </w:rPr>
        <w:t>不予</w:t>
      </w:r>
      <w:r>
        <w:rPr>
          <w:rFonts w:ascii="仿宋" w:eastAsia="仿宋" w:hAnsi="仿宋" w:cs="仿宋_GB2312" w:hint="eastAsia"/>
          <w:sz w:val="28"/>
          <w:szCs w:val="28"/>
        </w:rPr>
        <w:t>单独登记。</w:t>
      </w:r>
    </w:p>
    <w:p w:rsidR="00050291" w:rsidRDefault="00B55FEA">
      <w:pPr>
        <w:snapToGrid w:val="0"/>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w:t>
      </w:r>
      <w:r>
        <w:rPr>
          <w:rFonts w:ascii="仿宋" w:eastAsia="仿宋" w:hAnsi="仿宋" w:cs="仿宋_GB2312" w:hint="eastAsia"/>
          <w:b/>
          <w:bCs/>
          <w:sz w:val="28"/>
          <w:szCs w:val="28"/>
        </w:rPr>
        <w:t>外观专利、</w:t>
      </w:r>
      <w:r>
        <w:rPr>
          <w:rFonts w:ascii="仿宋" w:eastAsia="仿宋" w:hAnsi="仿宋" w:cs="仿宋_GB2312" w:hint="eastAsia"/>
          <w:sz w:val="28"/>
          <w:szCs w:val="28"/>
        </w:rPr>
        <w:t>重大装备（首台套）</w:t>
      </w:r>
      <w:r>
        <w:rPr>
          <w:rFonts w:ascii="仿宋" w:eastAsia="仿宋" w:hAnsi="仿宋" w:cs="仿宋_GB2312" w:hint="eastAsia"/>
          <w:sz w:val="28"/>
          <w:szCs w:val="28"/>
        </w:rPr>
        <w:t>认定</w:t>
      </w:r>
      <w:r>
        <w:rPr>
          <w:rFonts w:ascii="仿宋" w:eastAsia="仿宋" w:hAnsi="仿宋" w:cs="仿宋_GB2312" w:hint="eastAsia"/>
          <w:sz w:val="28"/>
          <w:szCs w:val="28"/>
        </w:rPr>
        <w:t>、</w:t>
      </w:r>
      <w:r>
        <w:rPr>
          <w:rFonts w:ascii="仿宋" w:eastAsia="仿宋" w:hAnsi="仿宋" w:cs="仿宋_GB2312" w:hint="eastAsia"/>
          <w:sz w:val="28"/>
          <w:szCs w:val="28"/>
        </w:rPr>
        <w:t>工程竣工验收证书、</w:t>
      </w:r>
      <w:r>
        <w:rPr>
          <w:rFonts w:ascii="仿宋" w:eastAsia="仿宋" w:hAnsi="仿宋" w:cs="仿宋_GB2312" w:hint="eastAsia"/>
          <w:b/>
          <w:bCs/>
          <w:sz w:val="28"/>
          <w:szCs w:val="28"/>
        </w:rPr>
        <w:t>非技术类的标准</w:t>
      </w:r>
      <w:r>
        <w:rPr>
          <w:rFonts w:ascii="仿宋" w:eastAsia="仿宋" w:hAnsi="仿宋" w:cs="仿宋_GB2312" w:hint="eastAsia"/>
          <w:sz w:val="28"/>
          <w:szCs w:val="28"/>
        </w:rPr>
        <w:t>、成果照片</w:t>
      </w:r>
      <w:r>
        <w:rPr>
          <w:rFonts w:ascii="仿宋" w:eastAsia="仿宋" w:hAnsi="仿宋" w:cs="仿宋_GB2312" w:hint="eastAsia"/>
          <w:sz w:val="28"/>
          <w:szCs w:val="28"/>
        </w:rPr>
        <w:t>以及在国外取得的成果</w:t>
      </w:r>
      <w:r>
        <w:rPr>
          <w:rFonts w:ascii="仿宋" w:eastAsia="仿宋" w:hAnsi="仿宋" w:cs="仿宋_GB2312" w:hint="eastAsia"/>
          <w:sz w:val="28"/>
          <w:szCs w:val="28"/>
        </w:rPr>
        <w:t>不予登记；</w:t>
      </w:r>
      <w:r>
        <w:rPr>
          <w:rFonts w:ascii="仿宋" w:eastAsia="仿宋" w:hAnsi="仿宋" w:cs="仿宋_GB2312"/>
          <w:sz w:val="28"/>
          <w:szCs w:val="28"/>
        </w:rPr>
        <w:t>凡存在争议的科技成果，在争议未解决之前，不予登记；已经登记的科技成果，发现弄虚作假，剽窃、篡改或者以其他方式侵犯他人知识产权的，注销登记。</w:t>
      </w:r>
    </w:p>
    <w:p w:rsidR="00050291" w:rsidRDefault="00B55FEA">
      <w:pPr>
        <w:pStyle w:val="a5"/>
        <w:spacing w:line="264" w:lineRule="auto"/>
        <w:ind w:firstLineChars="200" w:firstLine="562"/>
        <w:rPr>
          <w:rFonts w:hAnsi="宋体"/>
          <w:b/>
          <w:sz w:val="28"/>
          <w:szCs w:val="28"/>
        </w:rPr>
      </w:pPr>
      <w:r>
        <w:rPr>
          <w:rFonts w:hAnsi="宋体" w:hint="eastAsia"/>
          <w:b/>
          <w:sz w:val="28"/>
          <w:szCs w:val="28"/>
        </w:rPr>
        <w:t>三、成果概况（以应用技术类为例）</w:t>
      </w:r>
    </w:p>
    <w:p w:rsidR="00050291" w:rsidRDefault="00B55FEA">
      <w:pPr>
        <w:ind w:leftChars="-100" w:hangingChars="100" w:hanging="210"/>
        <w:jc w:val="center"/>
        <w:rPr>
          <w:rFonts w:ascii="仿宋" w:eastAsia="仿宋" w:hAnsi="仿宋" w:cs="仿宋_GB2312"/>
          <w:szCs w:val="21"/>
        </w:rPr>
      </w:pPr>
      <w:r>
        <w:rPr>
          <w:rFonts w:ascii="仿宋" w:eastAsia="仿宋" w:hAnsi="仿宋" w:cs="仿宋_GB2312"/>
          <w:noProof/>
          <w:szCs w:val="21"/>
        </w:rPr>
        <w:drawing>
          <wp:inline distT="0" distB="0" distL="0" distR="0">
            <wp:extent cx="5274310" cy="35604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4310" cy="3560445"/>
                    </a:xfrm>
                    <a:prstGeom prst="rect">
                      <a:avLst/>
                    </a:prstGeom>
                  </pic:spPr>
                </pic:pic>
              </a:graphicData>
            </a:graphic>
          </wp:inline>
        </w:drawing>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b/>
          <w:sz w:val="28"/>
          <w:szCs w:val="28"/>
        </w:rPr>
        <w:t>成果名称：</w:t>
      </w:r>
      <w:r>
        <w:rPr>
          <w:rFonts w:ascii="仿宋" w:eastAsia="仿宋" w:hAnsi="仿宋" w:cs="仿宋_GB2312" w:hint="eastAsia"/>
          <w:sz w:val="28"/>
          <w:szCs w:val="28"/>
        </w:rPr>
        <w:t>课题在批准立项时的名称，根据计划任务书或合同（协议）书</w:t>
      </w:r>
      <w:r>
        <w:rPr>
          <w:rFonts w:ascii="仿宋" w:eastAsia="仿宋" w:hAnsi="仿宋" w:cs="仿宋_GB2312" w:hint="eastAsia"/>
          <w:sz w:val="28"/>
          <w:szCs w:val="28"/>
        </w:rPr>
        <w:t>填写</w:t>
      </w:r>
      <w:r>
        <w:rPr>
          <w:rFonts w:ascii="仿宋" w:eastAsia="仿宋" w:hAnsi="仿宋" w:cs="仿宋_GB2312" w:hint="eastAsia"/>
          <w:sz w:val="28"/>
          <w:szCs w:val="28"/>
        </w:rPr>
        <w:t>。</w:t>
      </w:r>
      <w:r>
        <w:rPr>
          <w:rFonts w:ascii="仿宋" w:eastAsia="仿宋" w:hAnsi="仿宋" w:cs="仿宋_GB2312" w:hint="eastAsia"/>
          <w:b/>
          <w:bCs/>
          <w:sz w:val="28"/>
          <w:szCs w:val="28"/>
        </w:rPr>
        <w:t>项目</w:t>
      </w:r>
      <w:r>
        <w:rPr>
          <w:rFonts w:ascii="仿宋" w:eastAsia="仿宋" w:hAnsi="仿宋" w:cs="仿宋_GB2312" w:hint="eastAsia"/>
          <w:b/>
          <w:bCs/>
          <w:sz w:val="28"/>
          <w:szCs w:val="28"/>
        </w:rPr>
        <w:t>类</w:t>
      </w:r>
      <w:r>
        <w:rPr>
          <w:rFonts w:ascii="仿宋" w:eastAsia="仿宋" w:hAnsi="仿宋" w:cs="仿宋_GB2312" w:hint="eastAsia"/>
          <w:b/>
          <w:bCs/>
          <w:sz w:val="28"/>
          <w:szCs w:val="28"/>
        </w:rPr>
        <w:t>成果名称与验收证书要完全一致；专利、软著</w:t>
      </w:r>
      <w:r>
        <w:rPr>
          <w:rFonts w:ascii="仿宋" w:eastAsia="仿宋" w:hAnsi="仿宋" w:cs="仿宋_GB2312" w:hint="eastAsia"/>
          <w:b/>
          <w:bCs/>
          <w:sz w:val="28"/>
          <w:szCs w:val="28"/>
        </w:rPr>
        <w:t>、新产品等，</w:t>
      </w:r>
      <w:r>
        <w:rPr>
          <w:rFonts w:ascii="仿宋" w:eastAsia="仿宋" w:hAnsi="仿宋" w:cs="仿宋_GB2312" w:hint="eastAsia"/>
          <w:b/>
          <w:bCs/>
          <w:sz w:val="28"/>
          <w:szCs w:val="28"/>
        </w:rPr>
        <w:t>成果名称、知识产权状况和证书上要完全一致（</w:t>
      </w:r>
      <w:proofErr w:type="gramStart"/>
      <w:r>
        <w:rPr>
          <w:rFonts w:ascii="仿宋" w:eastAsia="仿宋" w:hAnsi="仿宋" w:cs="仿宋_GB2312" w:hint="eastAsia"/>
          <w:b/>
          <w:bCs/>
          <w:sz w:val="28"/>
          <w:szCs w:val="28"/>
        </w:rPr>
        <w:t>软著名称</w:t>
      </w:r>
      <w:proofErr w:type="gramEnd"/>
      <w:r>
        <w:rPr>
          <w:rFonts w:ascii="仿宋" w:eastAsia="仿宋" w:hAnsi="仿宋" w:cs="仿宋_GB2312" w:hint="eastAsia"/>
          <w:b/>
          <w:bCs/>
          <w:sz w:val="28"/>
          <w:szCs w:val="28"/>
        </w:rPr>
        <w:t>常有简写部分不可省略）</w:t>
      </w:r>
      <w:r>
        <w:rPr>
          <w:rFonts w:ascii="仿宋" w:eastAsia="仿宋" w:hAnsi="仿宋" w:cs="仿宋_GB2312" w:hint="eastAsia"/>
          <w:sz w:val="28"/>
          <w:szCs w:val="28"/>
        </w:rPr>
        <w:t>；新产品不要加“新产品”等字样；成果名称后不能随意加“研发、应用”等字样；标准按标准的文本填写，不要加书名号或“</w:t>
      </w:r>
      <w:r>
        <w:rPr>
          <w:rFonts w:ascii="仿宋" w:eastAsia="仿宋" w:hAnsi="仿宋" w:cs="仿宋_GB2312" w:hint="eastAsia"/>
          <w:sz w:val="28"/>
          <w:szCs w:val="28"/>
        </w:rPr>
        <w:t>**</w:t>
      </w:r>
      <w:r>
        <w:rPr>
          <w:rFonts w:ascii="仿宋" w:eastAsia="仿宋" w:hAnsi="仿宋" w:cs="仿宋_GB2312" w:hint="eastAsia"/>
          <w:sz w:val="28"/>
          <w:szCs w:val="28"/>
        </w:rPr>
        <w:t>标准”的字样；新品种可以加“高</w:t>
      </w:r>
      <w:r>
        <w:rPr>
          <w:rFonts w:ascii="仿宋" w:eastAsia="仿宋" w:hAnsi="仿宋" w:cs="仿宋_GB2312" w:hint="eastAsia"/>
          <w:sz w:val="28"/>
          <w:szCs w:val="28"/>
        </w:rPr>
        <w:lastRenderedPageBreak/>
        <w:t>产、抗倒伏”等品种的定语</w:t>
      </w:r>
      <w:r>
        <w:rPr>
          <w:rFonts w:ascii="仿宋" w:eastAsia="仿宋" w:hAnsi="仿宋" w:cs="仿宋_GB2312" w:hint="eastAsia"/>
          <w:sz w:val="28"/>
          <w:szCs w:val="28"/>
        </w:rPr>
        <w:t>，</w:t>
      </w:r>
      <w:r>
        <w:rPr>
          <w:rFonts w:ascii="仿宋" w:eastAsia="仿宋" w:hAnsi="仿宋" w:cs="仿宋_GB2312" w:hint="eastAsia"/>
          <w:sz w:val="28"/>
          <w:szCs w:val="28"/>
        </w:rPr>
        <w:t>或“的选育”等后缀字样；所有成果名称不能有空格以及其他多余的符号。</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w:t>
      </w:r>
      <w:r>
        <w:rPr>
          <w:rFonts w:ascii="仿宋" w:eastAsia="仿宋" w:hAnsi="仿宋" w:cs="仿宋_GB2312" w:hint="eastAsia"/>
          <w:b/>
          <w:sz w:val="28"/>
          <w:szCs w:val="28"/>
        </w:rPr>
        <w:t>研究起始日期：</w:t>
      </w:r>
      <w:r>
        <w:rPr>
          <w:rFonts w:ascii="仿宋" w:eastAsia="仿宋" w:hAnsi="仿宋" w:cs="仿宋_GB2312" w:hint="eastAsia"/>
          <w:sz w:val="28"/>
          <w:szCs w:val="28"/>
        </w:rPr>
        <w:t>截止日期不能迟于成果评价证明上的日期</w:t>
      </w:r>
      <w:r>
        <w:rPr>
          <w:rFonts w:ascii="仿宋" w:eastAsia="仿宋" w:hAnsi="仿宋" w:cs="仿宋_GB2312" w:hint="eastAsia"/>
          <w:sz w:val="28"/>
          <w:szCs w:val="28"/>
        </w:rPr>
        <w:t>。</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w:t>
      </w:r>
      <w:r>
        <w:rPr>
          <w:rFonts w:ascii="仿宋" w:eastAsia="仿宋" w:hAnsi="仿宋" w:cs="仿宋_GB2312" w:hint="eastAsia"/>
          <w:b/>
          <w:sz w:val="28"/>
          <w:szCs w:val="28"/>
        </w:rPr>
        <w:t>关键词：</w:t>
      </w:r>
      <w:r>
        <w:rPr>
          <w:rFonts w:ascii="仿宋" w:eastAsia="仿宋" w:hAnsi="仿宋" w:cs="仿宋_GB2312" w:hint="eastAsia"/>
          <w:sz w:val="28"/>
          <w:szCs w:val="28"/>
        </w:rPr>
        <w:t>是成果研究的核心词语，不可随意截断成果名称造成表述不通或者将整个成果名称重复填入</w:t>
      </w:r>
      <w:r>
        <w:rPr>
          <w:rFonts w:ascii="仿宋" w:eastAsia="仿宋" w:hAnsi="仿宋" w:cs="仿宋_GB2312" w:hint="eastAsia"/>
          <w:sz w:val="28"/>
          <w:szCs w:val="28"/>
        </w:rPr>
        <w:t>3</w:t>
      </w:r>
      <w:r>
        <w:rPr>
          <w:rFonts w:ascii="仿宋" w:eastAsia="仿宋" w:hAnsi="仿宋" w:cs="仿宋_GB2312" w:hint="eastAsia"/>
          <w:sz w:val="28"/>
          <w:szCs w:val="28"/>
        </w:rPr>
        <w:t>个关键词内。</w:t>
      </w:r>
    </w:p>
    <w:p w:rsidR="00050291" w:rsidRDefault="00B55FEA">
      <w:pPr>
        <w:pStyle w:val="a5"/>
        <w:spacing w:line="440" w:lineRule="exact"/>
        <w:ind w:rightChars="28" w:right="59"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hint="eastAsia"/>
          <w:sz w:val="28"/>
          <w:szCs w:val="28"/>
        </w:rPr>
        <w:t>、</w:t>
      </w:r>
      <w:r>
        <w:rPr>
          <w:rFonts w:ascii="仿宋" w:eastAsia="仿宋" w:hAnsi="仿宋" w:cs="仿宋_GB2312" w:hint="eastAsia"/>
          <w:b/>
          <w:sz w:val="28"/>
          <w:szCs w:val="28"/>
        </w:rPr>
        <w:t>成果体现形式：</w:t>
      </w:r>
      <w:r>
        <w:rPr>
          <w:rFonts w:ascii="仿宋" w:eastAsia="仿宋" w:hAnsi="仿宋" w:cs="仿宋_GB2312" w:hint="eastAsia"/>
          <w:sz w:val="28"/>
          <w:szCs w:val="28"/>
        </w:rPr>
        <w:t>根据成果体现形式分别在两栏中填写，标准形式按最高级填写，填写“其他”时，请写明具体体</w:t>
      </w:r>
      <w:r>
        <w:rPr>
          <w:rFonts w:ascii="仿宋" w:eastAsia="仿宋" w:hAnsi="仿宋" w:cs="仿宋_GB2312" w:hint="eastAsia"/>
          <w:sz w:val="28"/>
          <w:szCs w:val="28"/>
        </w:rPr>
        <w:t>现形式。</w:t>
      </w:r>
    </w:p>
    <w:p w:rsidR="00050291" w:rsidRDefault="00B55FEA">
      <w:pPr>
        <w:pStyle w:val="a5"/>
        <w:spacing w:line="440" w:lineRule="exact"/>
        <w:ind w:rightChars="28" w:right="59" w:firstLineChars="200" w:firstLine="560"/>
        <w:rPr>
          <w:rFonts w:ascii="仿宋" w:eastAsia="仿宋" w:hAnsi="仿宋" w:cs="仿宋_GB2312"/>
          <w:sz w:val="28"/>
          <w:szCs w:val="28"/>
        </w:rPr>
      </w:pPr>
      <w:r>
        <w:rPr>
          <w:rFonts w:ascii="仿宋" w:eastAsia="仿宋" w:hAnsi="仿宋" w:cs="仿宋_GB2312" w:hint="eastAsia"/>
          <w:sz w:val="28"/>
          <w:szCs w:val="28"/>
        </w:rPr>
        <w:t>5</w:t>
      </w:r>
      <w:r>
        <w:rPr>
          <w:rFonts w:ascii="仿宋" w:eastAsia="仿宋" w:hAnsi="仿宋" w:cs="仿宋_GB2312" w:hint="eastAsia"/>
          <w:sz w:val="28"/>
          <w:szCs w:val="28"/>
        </w:rPr>
        <w:t>、</w:t>
      </w:r>
      <w:r>
        <w:rPr>
          <w:rFonts w:ascii="仿宋" w:eastAsia="仿宋" w:hAnsi="仿宋" w:cs="仿宋_GB2312" w:hint="eastAsia"/>
          <w:b/>
          <w:sz w:val="28"/>
          <w:szCs w:val="28"/>
        </w:rPr>
        <w:t>成果属性：</w:t>
      </w:r>
    </w:p>
    <w:p w:rsidR="00050291" w:rsidRDefault="00B55FEA">
      <w:pPr>
        <w:pStyle w:val="a5"/>
        <w:spacing w:line="440" w:lineRule="exact"/>
        <w:ind w:rightChars="28" w:right="59"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）原始性创新：系指前人尚未发明或尚未公开的、运用科学技术知识做出的、具有先进性和创造性，并在国民经济建设中产生显著经济效益或社会效益的新技术、新设备、新材料等类成果。</w:t>
      </w:r>
    </w:p>
    <w:p w:rsidR="00050291" w:rsidRDefault="00B55FEA">
      <w:pPr>
        <w:pStyle w:val="a5"/>
        <w:spacing w:line="440" w:lineRule="exact"/>
        <w:ind w:rightChars="28" w:right="59"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）国外引进、消化吸收创新：系指在国家有计划、有重点、有选择地引进国外先进技术、先进设备的基础上，结合国家经济发展的需要进行技术创新，取得的新技术、新设备等类成果。</w:t>
      </w:r>
    </w:p>
    <w:p w:rsidR="00050291" w:rsidRDefault="00B55FEA">
      <w:pPr>
        <w:pStyle w:val="a5"/>
        <w:spacing w:line="440" w:lineRule="exact"/>
        <w:ind w:rightChars="28" w:right="59"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）国内技术二次开发：系指在国内已经研发取得的、并在经济建设中应用的技术、设备、材料的基础上，再次开发的新技术、新设备、新材料等类成果。</w:t>
      </w:r>
    </w:p>
    <w:p w:rsidR="00050291" w:rsidRDefault="00B55FEA">
      <w:pPr>
        <w:pStyle w:val="a5"/>
        <w:spacing w:line="440" w:lineRule="exact"/>
        <w:ind w:rightChars="28" w:right="59" w:firstLineChars="200" w:firstLine="560"/>
        <w:rPr>
          <w:rFonts w:ascii="仿宋" w:eastAsia="仿宋" w:hAnsi="仿宋" w:cs="仿宋_GB2312"/>
          <w:sz w:val="28"/>
          <w:szCs w:val="28"/>
        </w:rPr>
      </w:pPr>
      <w:r>
        <w:rPr>
          <w:rFonts w:ascii="仿宋" w:eastAsia="仿宋" w:hAnsi="仿宋" w:cs="仿宋_GB2312" w:hint="eastAsia"/>
          <w:sz w:val="28"/>
          <w:szCs w:val="28"/>
        </w:rPr>
        <w:t>6</w:t>
      </w:r>
      <w:r>
        <w:rPr>
          <w:rFonts w:ascii="仿宋" w:eastAsia="仿宋" w:hAnsi="仿宋" w:cs="仿宋_GB2312" w:hint="eastAsia"/>
          <w:sz w:val="28"/>
          <w:szCs w:val="28"/>
        </w:rPr>
        <w:t>、</w:t>
      </w:r>
      <w:r>
        <w:rPr>
          <w:rFonts w:ascii="仿宋" w:eastAsia="仿宋" w:hAnsi="仿宋" w:cs="仿宋_GB2312" w:hint="eastAsia"/>
          <w:b/>
          <w:sz w:val="28"/>
          <w:szCs w:val="28"/>
        </w:rPr>
        <w:t>成</w:t>
      </w:r>
      <w:r>
        <w:rPr>
          <w:rFonts w:ascii="仿宋" w:eastAsia="仿宋" w:hAnsi="仿宋" w:cs="仿宋_GB2312" w:hint="eastAsia"/>
          <w:b/>
          <w:sz w:val="28"/>
          <w:szCs w:val="28"/>
        </w:rPr>
        <w:t>果所处阶段</w:t>
      </w:r>
      <w:r>
        <w:rPr>
          <w:rFonts w:ascii="仿宋" w:eastAsia="仿宋" w:hAnsi="仿宋" w:cs="仿宋_GB2312" w:hint="eastAsia"/>
          <w:sz w:val="28"/>
          <w:szCs w:val="28"/>
        </w:rPr>
        <w:t>：</w:t>
      </w:r>
      <w:proofErr w:type="gramStart"/>
      <w:r>
        <w:rPr>
          <w:rFonts w:ascii="仿宋" w:eastAsia="仿宋" w:hAnsi="仿宋" w:cs="仿宋_GB2312" w:hint="eastAsia"/>
          <w:sz w:val="28"/>
          <w:szCs w:val="28"/>
        </w:rPr>
        <w:t>按评价时成果</w:t>
      </w:r>
      <w:proofErr w:type="gramEnd"/>
      <w:r>
        <w:rPr>
          <w:rFonts w:ascii="仿宋" w:eastAsia="仿宋" w:hAnsi="仿宋" w:cs="仿宋_GB2312" w:hint="eastAsia"/>
          <w:sz w:val="28"/>
          <w:szCs w:val="28"/>
        </w:rPr>
        <w:t>实际所处阶段择</w:t>
      </w:r>
      <w:proofErr w:type="gramStart"/>
      <w:r>
        <w:rPr>
          <w:rFonts w:ascii="仿宋" w:eastAsia="仿宋" w:hAnsi="仿宋" w:cs="仿宋_GB2312" w:hint="eastAsia"/>
          <w:sz w:val="28"/>
          <w:szCs w:val="28"/>
        </w:rPr>
        <w:t>一</w:t>
      </w:r>
      <w:proofErr w:type="gramEnd"/>
      <w:r>
        <w:rPr>
          <w:rFonts w:ascii="仿宋" w:eastAsia="仿宋" w:hAnsi="仿宋" w:cs="仿宋_GB2312" w:hint="eastAsia"/>
          <w:sz w:val="28"/>
          <w:szCs w:val="28"/>
        </w:rPr>
        <w:t>填写。</w:t>
      </w:r>
    </w:p>
    <w:p w:rsidR="00050291" w:rsidRDefault="00B55FEA">
      <w:pPr>
        <w:pStyle w:val="a5"/>
        <w:spacing w:line="440" w:lineRule="exact"/>
        <w:ind w:rightChars="28" w:right="59"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）初期阶段：指实验室、小试等初期阶段的研究成果。</w:t>
      </w:r>
    </w:p>
    <w:p w:rsidR="00050291" w:rsidRDefault="00B55FEA">
      <w:pPr>
        <w:pStyle w:val="a5"/>
        <w:spacing w:line="440" w:lineRule="exact"/>
        <w:ind w:rightChars="28" w:right="59"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中期阶段：指新产品、新工艺、新生产过程直接用于生产前，为从技术上进一步改进产品、工艺或生产过程而进行的中间试验（中试）；为进行产品定型设计，获取生产所需技术参数而制备的样机、试样；为广泛推广而作的示范；为达到成熟应用阶段、广泛推广而进行的阶段性研究成果。</w:t>
      </w:r>
    </w:p>
    <w:p w:rsidR="00050291" w:rsidRDefault="00B55FEA">
      <w:pPr>
        <w:pStyle w:val="a5"/>
        <w:spacing w:line="440" w:lineRule="exact"/>
        <w:ind w:rightChars="28" w:right="59"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）成熟应用阶段：指已经工业化生产、正式投入应用的成果，包括农业技术大面积推广，医疗卫生的临床应用，公安、军工的正样、定型等成果。</w:t>
      </w:r>
    </w:p>
    <w:p w:rsidR="00050291" w:rsidRDefault="00B55FEA">
      <w:pPr>
        <w:pStyle w:val="a5"/>
        <w:spacing w:line="440" w:lineRule="exact"/>
        <w:ind w:rightChars="28" w:right="59"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7</w:t>
      </w:r>
      <w:r>
        <w:rPr>
          <w:rFonts w:ascii="仿宋" w:eastAsia="仿宋" w:hAnsi="仿宋" w:cs="仿宋_GB2312" w:hint="eastAsia"/>
          <w:sz w:val="28"/>
          <w:szCs w:val="28"/>
        </w:rPr>
        <w:t>、</w:t>
      </w:r>
      <w:r>
        <w:rPr>
          <w:rFonts w:ascii="仿宋" w:eastAsia="仿宋" w:hAnsi="仿宋" w:cs="仿宋_GB2312" w:hint="eastAsia"/>
          <w:b/>
          <w:sz w:val="28"/>
          <w:szCs w:val="28"/>
        </w:rPr>
        <w:t>成果水平：</w:t>
      </w:r>
      <w:r>
        <w:rPr>
          <w:rFonts w:ascii="仿宋" w:eastAsia="仿宋" w:hAnsi="仿宋" w:cs="仿宋_GB2312" w:hint="eastAsia"/>
          <w:sz w:val="28"/>
          <w:szCs w:val="28"/>
        </w:rPr>
        <w:t>根据鉴定或评价结论填写</w:t>
      </w:r>
      <w:r>
        <w:rPr>
          <w:rFonts w:ascii="仿宋" w:eastAsia="仿宋" w:hAnsi="仿宋" w:cs="仿宋_GB2312"/>
          <w:sz w:val="28"/>
          <w:szCs w:val="28"/>
        </w:rPr>
        <w:t>。</w:t>
      </w:r>
    </w:p>
    <w:p w:rsidR="00050291" w:rsidRDefault="00B55FEA">
      <w:pPr>
        <w:pStyle w:val="a5"/>
        <w:spacing w:line="440" w:lineRule="exact"/>
        <w:ind w:rightChars="28" w:right="59"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）对成果水平</w:t>
      </w:r>
      <w:proofErr w:type="gramStart"/>
      <w:r>
        <w:rPr>
          <w:rFonts w:ascii="仿宋" w:eastAsia="仿宋" w:hAnsi="仿宋" w:cs="仿宋_GB2312" w:hint="eastAsia"/>
          <w:sz w:val="28"/>
          <w:szCs w:val="28"/>
        </w:rPr>
        <w:t>未评价</w:t>
      </w:r>
      <w:proofErr w:type="gramEnd"/>
      <w:r>
        <w:rPr>
          <w:rFonts w:ascii="仿宋" w:eastAsia="仿宋" w:hAnsi="仿宋" w:cs="仿宋_GB2312" w:hint="eastAsia"/>
          <w:sz w:val="28"/>
          <w:szCs w:val="28"/>
        </w:rPr>
        <w:t>的填写“未评价”。专利、软著、新品种均为未评价。</w:t>
      </w:r>
    </w:p>
    <w:p w:rsidR="00050291" w:rsidRDefault="00B55FEA">
      <w:pPr>
        <w:pStyle w:val="a5"/>
        <w:spacing w:line="440" w:lineRule="exact"/>
        <w:ind w:rightChars="28" w:right="59"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）如有国际领先、国内先进等水平，附件中必须有相应证明。</w:t>
      </w:r>
    </w:p>
    <w:p w:rsidR="00050291" w:rsidRDefault="00B55FEA">
      <w:pPr>
        <w:pStyle w:val="a5"/>
        <w:spacing w:line="440" w:lineRule="exact"/>
        <w:ind w:rightChars="28" w:right="59" w:firstLineChars="200" w:firstLine="560"/>
        <w:rPr>
          <w:rFonts w:ascii="仿宋" w:eastAsia="仿宋" w:hAnsi="仿宋" w:cs="仿宋_GB2312"/>
          <w:sz w:val="28"/>
          <w:szCs w:val="28"/>
        </w:rPr>
      </w:pPr>
      <w:r>
        <w:rPr>
          <w:rFonts w:ascii="仿宋" w:eastAsia="仿宋" w:hAnsi="仿宋" w:cs="仿宋_GB2312" w:hint="eastAsia"/>
          <w:sz w:val="28"/>
          <w:szCs w:val="28"/>
        </w:rPr>
        <w:t>8</w:t>
      </w:r>
      <w:r>
        <w:rPr>
          <w:rFonts w:ascii="仿宋" w:eastAsia="仿宋" w:hAnsi="仿宋" w:cs="仿宋_GB2312" w:hint="eastAsia"/>
          <w:sz w:val="28"/>
          <w:szCs w:val="28"/>
        </w:rPr>
        <w:t>、</w:t>
      </w:r>
      <w:r>
        <w:rPr>
          <w:rFonts w:ascii="仿宋" w:eastAsia="仿宋" w:hAnsi="仿宋" w:cs="仿宋_GB2312" w:hint="eastAsia"/>
          <w:b/>
          <w:sz w:val="28"/>
          <w:szCs w:val="28"/>
        </w:rPr>
        <w:t>合作形式：</w:t>
      </w:r>
      <w:r>
        <w:rPr>
          <w:rFonts w:ascii="仿宋" w:eastAsia="仿宋" w:hAnsi="仿宋" w:cs="仿宋_GB2312" w:hint="eastAsia"/>
          <w:sz w:val="28"/>
          <w:szCs w:val="28"/>
        </w:rPr>
        <w:t>只有一个完成单位填写“独立研究”。有一个以上完成单位，根据合作单位的性质按“与企业合作、与院校合作、与研究院所合作、与国（境）外合作、其他”择</w:t>
      </w:r>
      <w:proofErr w:type="gramStart"/>
      <w:r>
        <w:rPr>
          <w:rFonts w:ascii="仿宋" w:eastAsia="仿宋" w:hAnsi="仿宋" w:cs="仿宋_GB2312" w:hint="eastAsia"/>
          <w:sz w:val="28"/>
          <w:szCs w:val="28"/>
        </w:rPr>
        <w:t>一</w:t>
      </w:r>
      <w:proofErr w:type="gramEnd"/>
      <w:r>
        <w:rPr>
          <w:rFonts w:ascii="仿宋" w:eastAsia="仿宋" w:hAnsi="仿宋" w:cs="仿宋_GB2312" w:hint="eastAsia"/>
          <w:sz w:val="28"/>
          <w:szCs w:val="28"/>
        </w:rPr>
        <w:t>填写，填写“其他”时，请写明具体合作形式。</w:t>
      </w:r>
    </w:p>
    <w:p w:rsidR="00050291" w:rsidRDefault="00B55FEA">
      <w:pPr>
        <w:pStyle w:val="a5"/>
        <w:spacing w:line="440" w:lineRule="exact"/>
        <w:ind w:rightChars="28" w:right="59" w:firstLineChars="200" w:firstLine="560"/>
        <w:rPr>
          <w:rFonts w:ascii="仿宋" w:eastAsia="仿宋" w:hAnsi="仿宋" w:cs="仿宋_GB2312"/>
          <w:sz w:val="28"/>
          <w:szCs w:val="28"/>
        </w:rPr>
      </w:pPr>
      <w:r>
        <w:rPr>
          <w:rFonts w:ascii="仿宋" w:eastAsia="仿宋" w:hAnsi="仿宋" w:cs="仿宋_GB2312" w:hint="eastAsia"/>
          <w:sz w:val="28"/>
          <w:szCs w:val="28"/>
        </w:rPr>
        <w:t>9</w:t>
      </w:r>
      <w:r>
        <w:rPr>
          <w:rFonts w:ascii="仿宋" w:eastAsia="仿宋" w:hAnsi="仿宋" w:cs="仿宋_GB2312" w:hint="eastAsia"/>
          <w:sz w:val="28"/>
          <w:szCs w:val="28"/>
        </w:rPr>
        <w:t>、其他选项按照系统中要求据实选择，其中，战略性新兴产业，此项指标</w:t>
      </w:r>
      <w:r>
        <w:rPr>
          <w:rFonts w:ascii="仿宋" w:eastAsia="仿宋" w:hAnsi="仿宋" w:cs="仿宋_GB2312" w:hint="eastAsia"/>
          <w:sz w:val="28"/>
          <w:szCs w:val="28"/>
        </w:rPr>
        <w:lastRenderedPageBreak/>
        <w:t>为单选，不属于战略性新兴产业的成果不填此项。</w:t>
      </w:r>
    </w:p>
    <w:p w:rsidR="00050291" w:rsidRDefault="00B55FEA">
      <w:pPr>
        <w:pStyle w:val="a5"/>
        <w:spacing w:line="264" w:lineRule="auto"/>
        <w:ind w:firstLineChars="200" w:firstLine="562"/>
        <w:rPr>
          <w:rFonts w:hAnsi="宋体"/>
          <w:b/>
          <w:sz w:val="28"/>
          <w:szCs w:val="28"/>
        </w:rPr>
      </w:pPr>
      <w:r>
        <w:rPr>
          <w:rFonts w:hAnsi="宋体" w:hint="eastAsia"/>
          <w:b/>
          <w:sz w:val="28"/>
          <w:szCs w:val="28"/>
        </w:rPr>
        <w:t>四、立项情况</w:t>
      </w:r>
    </w:p>
    <w:p w:rsidR="00050291" w:rsidRDefault="00B55FEA">
      <w:pPr>
        <w:jc w:val="center"/>
        <w:rPr>
          <w:rFonts w:ascii="仿宋" w:eastAsia="仿宋" w:hAnsi="仿宋" w:cs="仿宋_GB2312"/>
          <w:szCs w:val="21"/>
        </w:rPr>
      </w:pPr>
      <w:r>
        <w:rPr>
          <w:rFonts w:ascii="仿宋" w:eastAsia="仿宋" w:hAnsi="仿宋" w:cs="仿宋_GB2312"/>
          <w:noProof/>
          <w:szCs w:val="21"/>
        </w:rPr>
        <w:drawing>
          <wp:inline distT="0" distB="0" distL="0" distR="0">
            <wp:extent cx="5274310" cy="446976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4310" cy="4470344"/>
                    </a:xfrm>
                    <a:prstGeom prst="rect">
                      <a:avLst/>
                    </a:prstGeom>
                  </pic:spPr>
                </pic:pic>
              </a:graphicData>
            </a:graphic>
          </wp:inline>
        </w:drawing>
      </w:r>
    </w:p>
    <w:p w:rsidR="00050291" w:rsidRDefault="00B55FEA">
      <w:pPr>
        <w:jc w:val="center"/>
        <w:rPr>
          <w:rFonts w:ascii="仿宋" w:eastAsia="仿宋" w:hAnsi="仿宋" w:cs="仿宋_GB2312"/>
          <w:szCs w:val="21"/>
        </w:rPr>
      </w:pPr>
      <w:r>
        <w:rPr>
          <w:rFonts w:ascii="仿宋" w:eastAsia="仿宋" w:hAnsi="仿宋" w:cs="仿宋_GB2312"/>
          <w:noProof/>
          <w:szCs w:val="21"/>
        </w:rPr>
        <w:lastRenderedPageBreak/>
        <w:drawing>
          <wp:inline distT="0" distB="0" distL="0" distR="0">
            <wp:extent cx="5274310" cy="40690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4310" cy="4069277"/>
                    </a:xfrm>
                    <a:prstGeom prst="rect">
                      <a:avLst/>
                    </a:prstGeom>
                  </pic:spPr>
                </pic:pic>
              </a:graphicData>
            </a:graphic>
          </wp:inline>
        </w:drawing>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b/>
          <w:sz w:val="28"/>
          <w:szCs w:val="28"/>
        </w:rPr>
        <w:t>课题来源：</w:t>
      </w:r>
      <w:r>
        <w:rPr>
          <w:rFonts w:ascii="仿宋" w:eastAsia="仿宋" w:hAnsi="仿宋" w:cs="仿宋_GB2312" w:hint="eastAsia"/>
          <w:sz w:val="28"/>
          <w:szCs w:val="28"/>
        </w:rPr>
        <w:t>填报系统中所列来源可分为以下</w:t>
      </w:r>
      <w:r>
        <w:rPr>
          <w:rFonts w:ascii="仿宋" w:eastAsia="仿宋" w:hAnsi="仿宋" w:cs="仿宋_GB2312" w:hint="eastAsia"/>
          <w:sz w:val="28"/>
          <w:szCs w:val="28"/>
        </w:rPr>
        <w:t>5</w:t>
      </w:r>
      <w:r>
        <w:rPr>
          <w:rFonts w:ascii="仿宋" w:eastAsia="仿宋" w:hAnsi="仿宋" w:cs="仿宋_GB2312" w:hint="eastAsia"/>
          <w:sz w:val="28"/>
          <w:szCs w:val="28"/>
        </w:rPr>
        <w:t>类：国家科技计划、科技厅计划、省直单位计划、市县科技计划、自选。如专利、</w:t>
      </w:r>
      <w:proofErr w:type="gramStart"/>
      <w:r>
        <w:rPr>
          <w:rFonts w:ascii="仿宋" w:eastAsia="仿宋" w:hAnsi="仿宋" w:cs="仿宋_GB2312" w:hint="eastAsia"/>
          <w:sz w:val="28"/>
          <w:szCs w:val="28"/>
        </w:rPr>
        <w:t>软著类</w:t>
      </w:r>
      <w:proofErr w:type="gramEnd"/>
      <w:r>
        <w:rPr>
          <w:rFonts w:ascii="仿宋" w:eastAsia="仿宋" w:hAnsi="仿宋" w:cs="仿宋_GB2312" w:hint="eastAsia"/>
          <w:sz w:val="28"/>
          <w:szCs w:val="28"/>
        </w:rPr>
        <w:t>只选“自选项目”。</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w:t>
      </w:r>
      <w:r>
        <w:rPr>
          <w:rFonts w:ascii="仿宋" w:eastAsia="仿宋" w:hAnsi="仿宋" w:cs="仿宋_GB2312" w:hint="eastAsia"/>
          <w:b/>
          <w:sz w:val="28"/>
          <w:szCs w:val="28"/>
        </w:rPr>
        <w:t>课题来源单位：</w:t>
      </w:r>
      <w:r>
        <w:rPr>
          <w:rFonts w:ascii="仿宋" w:eastAsia="仿宋" w:hAnsi="仿宋" w:cs="仿宋_GB2312" w:hint="eastAsia"/>
          <w:sz w:val="28"/>
          <w:szCs w:val="28"/>
        </w:rPr>
        <w:t>指的是批准立项的管理单位，</w:t>
      </w:r>
      <w:r>
        <w:rPr>
          <w:rFonts w:ascii="仿宋" w:eastAsia="仿宋" w:hAnsi="仿宋" w:cs="仿宋_GB2312" w:hint="eastAsia"/>
          <w:sz w:val="28"/>
          <w:szCs w:val="28"/>
        </w:rPr>
        <w:t>应与</w:t>
      </w:r>
      <w:r>
        <w:rPr>
          <w:rFonts w:ascii="仿宋" w:eastAsia="仿宋" w:hAnsi="仿宋" w:cs="仿宋_GB2312" w:hint="eastAsia"/>
          <w:sz w:val="28"/>
          <w:szCs w:val="28"/>
        </w:rPr>
        <w:t>课题来源一致</w:t>
      </w:r>
      <w:r>
        <w:rPr>
          <w:rFonts w:ascii="仿宋" w:eastAsia="仿宋" w:hAnsi="仿宋" w:cs="仿宋_GB2312" w:hint="eastAsia"/>
          <w:sz w:val="28"/>
          <w:szCs w:val="28"/>
        </w:rPr>
        <w:t>，</w:t>
      </w:r>
      <w:r>
        <w:rPr>
          <w:rFonts w:ascii="仿宋" w:eastAsia="仿宋" w:hAnsi="仿宋" w:cs="仿宋_GB2312" w:hint="eastAsia"/>
          <w:sz w:val="28"/>
          <w:szCs w:val="28"/>
        </w:rPr>
        <w:t>如国家自然基金填国家基金委，市县级计划填写</w:t>
      </w:r>
      <w:r>
        <w:rPr>
          <w:rFonts w:ascii="仿宋" w:eastAsia="仿宋" w:hAnsi="仿宋" w:cs="仿宋_GB2312" w:hint="eastAsia"/>
          <w:sz w:val="28"/>
          <w:szCs w:val="28"/>
        </w:rPr>
        <w:t>**</w:t>
      </w:r>
      <w:r>
        <w:rPr>
          <w:rFonts w:ascii="仿宋" w:eastAsia="仿宋" w:hAnsi="仿宋" w:cs="仿宋_GB2312" w:hint="eastAsia"/>
          <w:sz w:val="28"/>
          <w:szCs w:val="28"/>
        </w:rPr>
        <w:t>市（县）科技局或其他市</w:t>
      </w:r>
      <w:r>
        <w:rPr>
          <w:rFonts w:ascii="仿宋" w:eastAsia="仿宋" w:hAnsi="仿宋" w:cs="仿宋_GB2312" w:hint="eastAsia"/>
          <w:sz w:val="28"/>
          <w:szCs w:val="28"/>
        </w:rPr>
        <w:t>（县）</w:t>
      </w:r>
      <w:r>
        <w:rPr>
          <w:rFonts w:ascii="仿宋" w:eastAsia="仿宋" w:hAnsi="仿宋" w:cs="仿宋_GB2312" w:hint="eastAsia"/>
          <w:sz w:val="28"/>
          <w:szCs w:val="28"/>
        </w:rPr>
        <w:t>级</w:t>
      </w:r>
      <w:r>
        <w:rPr>
          <w:rFonts w:ascii="仿宋" w:eastAsia="仿宋" w:hAnsi="仿宋" w:cs="仿宋_GB2312" w:hint="eastAsia"/>
          <w:sz w:val="28"/>
          <w:szCs w:val="28"/>
        </w:rPr>
        <w:t>部门</w:t>
      </w:r>
      <w:r>
        <w:rPr>
          <w:rFonts w:ascii="仿宋" w:eastAsia="仿宋" w:hAnsi="仿宋" w:cs="仿宋_GB2312" w:hint="eastAsia"/>
          <w:sz w:val="28"/>
          <w:szCs w:val="28"/>
        </w:rPr>
        <w:t>，自选项目此</w:t>
      </w:r>
      <w:r>
        <w:rPr>
          <w:rFonts w:ascii="仿宋" w:eastAsia="仿宋" w:hAnsi="仿宋" w:cs="仿宋_GB2312" w:hint="eastAsia"/>
          <w:sz w:val="28"/>
          <w:szCs w:val="28"/>
        </w:rPr>
        <w:t>处</w:t>
      </w:r>
      <w:r>
        <w:rPr>
          <w:rFonts w:ascii="仿宋" w:eastAsia="仿宋" w:hAnsi="仿宋" w:cs="仿宋_GB2312" w:hint="eastAsia"/>
          <w:sz w:val="28"/>
          <w:szCs w:val="28"/>
        </w:rPr>
        <w:t>可空白不填</w:t>
      </w:r>
      <w:r>
        <w:rPr>
          <w:rFonts w:ascii="仿宋" w:eastAsia="仿宋" w:hAnsi="仿宋" w:cs="仿宋_GB2312" w:hint="eastAsia"/>
          <w:sz w:val="28"/>
          <w:szCs w:val="28"/>
        </w:rPr>
        <w:t>。</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w:t>
      </w:r>
      <w:r>
        <w:rPr>
          <w:rFonts w:ascii="仿宋" w:eastAsia="仿宋" w:hAnsi="仿宋" w:cs="仿宋_GB2312" w:hint="eastAsia"/>
          <w:b/>
          <w:sz w:val="28"/>
          <w:szCs w:val="28"/>
        </w:rPr>
        <w:t>经费实际投入额：</w:t>
      </w:r>
      <w:r>
        <w:rPr>
          <w:rFonts w:ascii="仿宋" w:eastAsia="仿宋" w:hAnsi="仿宋" w:cs="仿宋_GB2312" w:hint="eastAsia"/>
          <w:sz w:val="28"/>
          <w:szCs w:val="28"/>
        </w:rPr>
        <w:t>指在研究起止期间，该项目在研究、开发、应用和推广过程中实际投入的全部资金。</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）课题来源于国家科技计划，则国家投入不能为</w:t>
      </w:r>
      <w:r>
        <w:rPr>
          <w:rFonts w:ascii="仿宋" w:eastAsia="仿宋" w:hAnsi="仿宋" w:cs="仿宋_GB2312" w:hint="eastAsia"/>
          <w:sz w:val="28"/>
          <w:szCs w:val="28"/>
        </w:rPr>
        <w:t>0</w:t>
      </w:r>
      <w:r>
        <w:rPr>
          <w:rFonts w:ascii="仿宋" w:eastAsia="仿宋" w:hAnsi="仿宋" w:cs="仿宋_GB2312" w:hint="eastAsia"/>
          <w:sz w:val="28"/>
          <w:szCs w:val="28"/>
        </w:rPr>
        <w:t>，其他资金来源据实填入各部分。</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）如课题来源于国家部门，选其他国家计划，</w:t>
      </w:r>
      <w:proofErr w:type="gramStart"/>
      <w:r>
        <w:rPr>
          <w:rFonts w:ascii="仿宋" w:eastAsia="仿宋" w:hAnsi="仿宋" w:cs="仿宋_GB2312" w:hint="eastAsia"/>
          <w:sz w:val="28"/>
          <w:szCs w:val="28"/>
        </w:rPr>
        <w:t>则部门</w:t>
      </w:r>
      <w:proofErr w:type="gramEnd"/>
      <w:r>
        <w:rPr>
          <w:rFonts w:ascii="仿宋" w:eastAsia="仿宋" w:hAnsi="仿宋" w:cs="仿宋_GB2312" w:hint="eastAsia"/>
          <w:sz w:val="28"/>
          <w:szCs w:val="28"/>
        </w:rPr>
        <w:t>投入不能为</w:t>
      </w:r>
      <w:r>
        <w:rPr>
          <w:rFonts w:ascii="仿宋" w:eastAsia="仿宋" w:hAnsi="仿宋" w:cs="仿宋_GB2312" w:hint="eastAsia"/>
          <w:sz w:val="28"/>
          <w:szCs w:val="28"/>
        </w:rPr>
        <w:t>0</w:t>
      </w:r>
      <w:r>
        <w:rPr>
          <w:rFonts w:ascii="仿宋" w:eastAsia="仿宋" w:hAnsi="仿宋" w:cs="仿宋_GB2312" w:hint="eastAsia"/>
          <w:sz w:val="28"/>
          <w:szCs w:val="28"/>
        </w:rPr>
        <w:t>，其他资金来源据实填入各部分。</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）课题来源于科技厅计划</w:t>
      </w:r>
      <w:r>
        <w:rPr>
          <w:rFonts w:ascii="仿宋" w:eastAsia="仿宋" w:hAnsi="仿宋" w:cs="仿宋_GB2312" w:hint="eastAsia"/>
          <w:sz w:val="28"/>
          <w:szCs w:val="28"/>
        </w:rPr>
        <w:t>或其他省直单位</w:t>
      </w:r>
      <w:r>
        <w:rPr>
          <w:rFonts w:ascii="仿宋" w:eastAsia="仿宋" w:hAnsi="仿宋" w:cs="仿宋_GB2312" w:hint="eastAsia"/>
          <w:sz w:val="28"/>
          <w:szCs w:val="28"/>
        </w:rPr>
        <w:t>，则省级投入不能为</w:t>
      </w:r>
      <w:r>
        <w:rPr>
          <w:rFonts w:ascii="仿宋" w:eastAsia="仿宋" w:hAnsi="仿宋" w:cs="仿宋_GB2312"/>
          <w:sz w:val="28"/>
          <w:szCs w:val="28"/>
        </w:rPr>
        <w:t>0</w:t>
      </w:r>
      <w:r>
        <w:rPr>
          <w:rFonts w:ascii="仿宋" w:eastAsia="仿宋" w:hAnsi="仿宋" w:cs="仿宋_GB2312" w:hint="eastAsia"/>
          <w:sz w:val="28"/>
          <w:szCs w:val="28"/>
        </w:rPr>
        <w:t>，其他资金来源据实填入各部分</w:t>
      </w:r>
      <w:r>
        <w:rPr>
          <w:rFonts w:ascii="仿宋" w:eastAsia="仿宋" w:hAnsi="仿宋" w:cs="仿宋_GB2312" w:hint="eastAsia"/>
          <w:sz w:val="28"/>
          <w:szCs w:val="28"/>
        </w:rPr>
        <w:t>。</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）课题来源自选，资金全部填入自有资金。</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5</w:t>
      </w:r>
      <w:r>
        <w:rPr>
          <w:rFonts w:ascii="仿宋" w:eastAsia="仿宋" w:hAnsi="仿宋" w:cs="仿宋_GB2312" w:hint="eastAsia"/>
          <w:sz w:val="28"/>
          <w:szCs w:val="28"/>
        </w:rPr>
        <w:t>）课题来源于民间基金等，课题来源选自选并标明具体出处，资金填入基金投入。</w:t>
      </w:r>
    </w:p>
    <w:p w:rsidR="00050291" w:rsidRDefault="00B55FEA">
      <w:pPr>
        <w:pStyle w:val="a5"/>
        <w:spacing w:line="440" w:lineRule="exact"/>
        <w:ind w:rightChars="28" w:right="59"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一般情况下，课题来源、课题来源单位、资金投入情况三者</w:t>
      </w:r>
      <w:r>
        <w:rPr>
          <w:rFonts w:ascii="仿宋" w:eastAsia="仿宋" w:hAnsi="仿宋" w:cs="仿宋_GB2312" w:hint="eastAsia"/>
          <w:sz w:val="28"/>
          <w:szCs w:val="28"/>
        </w:rPr>
        <w:t>存在一致性（确实不属于以上情况的，来电说明）</w:t>
      </w:r>
      <w:r>
        <w:rPr>
          <w:rFonts w:ascii="仿宋" w:eastAsia="仿宋" w:hAnsi="仿宋" w:cs="仿宋_GB2312" w:hint="eastAsia"/>
          <w:sz w:val="28"/>
          <w:szCs w:val="28"/>
        </w:rPr>
        <w:t>。</w:t>
      </w:r>
      <w:r>
        <w:rPr>
          <w:rFonts w:ascii="仿宋" w:eastAsia="仿宋" w:hAnsi="仿宋" w:cs="仿宋_GB2312" w:hint="eastAsia"/>
          <w:sz w:val="28"/>
          <w:szCs w:val="28"/>
        </w:rPr>
        <w:t>注意金额单位为万元，</w:t>
      </w:r>
      <w:r>
        <w:rPr>
          <w:rFonts w:ascii="仿宋" w:eastAsia="仿宋" w:hAnsi="仿宋" w:cs="仿宋_GB2312" w:hint="eastAsia"/>
          <w:sz w:val="28"/>
          <w:szCs w:val="28"/>
        </w:rPr>
        <w:t>如所填数字过大，几百亿、几千亿的金额，应当退回填报单位，重新核对。</w:t>
      </w:r>
      <w:r>
        <w:rPr>
          <w:rFonts w:ascii="仿宋" w:eastAsia="仿宋" w:hAnsi="仿宋" w:cs="仿宋_GB2312" w:hint="eastAsia"/>
          <w:sz w:val="28"/>
          <w:szCs w:val="28"/>
        </w:rPr>
        <w:t xml:space="preserve"> </w:t>
      </w:r>
      <w:r>
        <w:rPr>
          <w:rFonts w:ascii="仿宋" w:eastAsia="仿宋" w:hAnsi="仿宋" w:cs="仿宋_GB2312"/>
          <w:sz w:val="28"/>
          <w:szCs w:val="28"/>
        </w:rPr>
        <w:t xml:space="preserve">     </w:t>
      </w:r>
    </w:p>
    <w:p w:rsidR="00050291" w:rsidRDefault="00B55FEA">
      <w:pPr>
        <w:pStyle w:val="a5"/>
        <w:spacing w:line="264" w:lineRule="auto"/>
        <w:ind w:firstLineChars="200" w:firstLine="562"/>
        <w:rPr>
          <w:rFonts w:hAnsi="宋体"/>
          <w:b/>
          <w:sz w:val="28"/>
          <w:szCs w:val="28"/>
        </w:rPr>
      </w:pPr>
      <w:r>
        <w:rPr>
          <w:rFonts w:hAnsi="宋体" w:hint="eastAsia"/>
          <w:b/>
          <w:sz w:val="28"/>
          <w:szCs w:val="28"/>
        </w:rPr>
        <w:t>五、评价情况</w:t>
      </w:r>
    </w:p>
    <w:p w:rsidR="00050291" w:rsidRDefault="00B55FEA">
      <w:pPr>
        <w:jc w:val="center"/>
        <w:rPr>
          <w:rFonts w:ascii="仿宋" w:eastAsia="仿宋" w:hAnsi="仿宋" w:cs="仿宋_GB2312"/>
          <w:szCs w:val="21"/>
        </w:rPr>
      </w:pPr>
      <w:r>
        <w:rPr>
          <w:rFonts w:ascii="仿宋" w:eastAsia="仿宋" w:hAnsi="仿宋" w:cs="仿宋_GB2312"/>
          <w:noProof/>
          <w:szCs w:val="21"/>
        </w:rPr>
        <w:drawing>
          <wp:inline distT="0" distB="0" distL="0" distR="0">
            <wp:extent cx="5410200" cy="15328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409766" cy="1533180"/>
                    </a:xfrm>
                    <a:prstGeom prst="rect">
                      <a:avLst/>
                    </a:prstGeom>
                  </pic:spPr>
                </pic:pic>
              </a:graphicData>
            </a:graphic>
          </wp:inline>
        </w:drawing>
      </w:r>
    </w:p>
    <w:p w:rsidR="00050291" w:rsidRDefault="00B55FEA">
      <w:pPr>
        <w:spacing w:line="440" w:lineRule="exact"/>
        <w:ind w:firstLineChars="152" w:firstLine="426"/>
        <w:rPr>
          <w:rFonts w:ascii="仿宋" w:eastAsia="仿宋" w:hAnsi="仿宋" w:cs="仿宋_GB2312"/>
          <w:b/>
          <w:bCs/>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b/>
          <w:bCs/>
          <w:sz w:val="28"/>
          <w:szCs w:val="28"/>
        </w:rPr>
        <w:t>评价方式：</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）验收：指由主管部门、下达计划部门或委托单位按照计划任务书或合同（协议）书所规定的验收标准和方法进行的测试、评价，并做出了正式的评价结论。如科技计划类项目大多为验收。</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）机构评价：通过第三方机构</w:t>
      </w:r>
      <w:r>
        <w:rPr>
          <w:rFonts w:ascii="仿宋" w:eastAsia="仿宋" w:hAnsi="仿宋" w:cs="仿宋_GB2312" w:hint="eastAsia"/>
          <w:sz w:val="28"/>
          <w:szCs w:val="28"/>
        </w:rPr>
        <w:t>组织专家</w:t>
      </w:r>
      <w:r>
        <w:rPr>
          <w:rFonts w:ascii="仿宋" w:eastAsia="仿宋" w:hAnsi="仿宋" w:cs="仿宋_GB2312" w:hint="eastAsia"/>
          <w:sz w:val="28"/>
          <w:szCs w:val="28"/>
        </w:rPr>
        <w:t>对</w:t>
      </w:r>
      <w:r>
        <w:rPr>
          <w:rFonts w:ascii="仿宋" w:eastAsia="仿宋" w:hAnsi="仿宋" w:cs="仿宋_GB2312" w:hint="eastAsia"/>
          <w:sz w:val="28"/>
          <w:szCs w:val="28"/>
        </w:rPr>
        <w:t>成果的</w:t>
      </w:r>
      <w:r>
        <w:rPr>
          <w:rFonts w:ascii="仿宋" w:eastAsia="仿宋" w:hAnsi="仿宋" w:cs="仿宋_GB2312" w:hint="eastAsia"/>
          <w:sz w:val="28"/>
          <w:szCs w:val="28"/>
        </w:rPr>
        <w:t>技术水平及应用价值进行的评议和审定。</w:t>
      </w:r>
      <w:r>
        <w:rPr>
          <w:rFonts w:ascii="仿宋" w:eastAsia="仿宋" w:hAnsi="仿宋" w:cs="仿宋_GB2312" w:hint="eastAsia"/>
          <w:sz w:val="28"/>
          <w:szCs w:val="28"/>
        </w:rPr>
        <w:t>包括</w:t>
      </w:r>
      <w:r>
        <w:rPr>
          <w:rFonts w:ascii="仿宋" w:eastAsia="仿宋" w:hAnsi="仿宋" w:cs="仿宋_GB2312" w:hint="eastAsia"/>
          <w:sz w:val="28"/>
          <w:szCs w:val="28"/>
        </w:rPr>
        <w:t>省级行业协会、学会或</w:t>
      </w:r>
      <w:r>
        <w:rPr>
          <w:rFonts w:ascii="仿宋" w:eastAsia="仿宋" w:hAnsi="仿宋" w:cs="仿宋_GB2312" w:hint="eastAsia"/>
          <w:sz w:val="28"/>
          <w:szCs w:val="28"/>
        </w:rPr>
        <w:t>有科技成果评价相关资质的</w:t>
      </w:r>
      <w:r>
        <w:rPr>
          <w:rFonts w:ascii="仿宋" w:eastAsia="仿宋" w:hAnsi="仿宋" w:cs="仿宋_GB2312" w:hint="eastAsia"/>
          <w:sz w:val="28"/>
          <w:szCs w:val="28"/>
        </w:rPr>
        <w:t>科技服务机构</w:t>
      </w:r>
      <w:r>
        <w:rPr>
          <w:rFonts w:ascii="仿宋" w:eastAsia="仿宋" w:hAnsi="仿宋" w:cs="仿宋_GB2312" w:hint="eastAsia"/>
          <w:sz w:val="28"/>
          <w:szCs w:val="28"/>
        </w:rPr>
        <w:t>等</w:t>
      </w:r>
      <w:r>
        <w:rPr>
          <w:rFonts w:ascii="仿宋" w:eastAsia="仿宋" w:hAnsi="仿宋" w:cs="仿宋_GB2312" w:hint="eastAsia"/>
          <w:sz w:val="28"/>
          <w:szCs w:val="28"/>
        </w:rPr>
        <w:t>。如新品种审定证书、非主要农业物品种鉴定</w:t>
      </w:r>
      <w:r>
        <w:rPr>
          <w:rFonts w:ascii="仿宋" w:eastAsia="仿宋" w:hAnsi="仿宋" w:cs="仿宋_GB2312" w:hint="eastAsia"/>
          <w:sz w:val="28"/>
          <w:szCs w:val="28"/>
        </w:rPr>
        <w:t>证书、</w:t>
      </w:r>
      <w:r>
        <w:rPr>
          <w:rFonts w:ascii="仿宋" w:eastAsia="仿宋" w:hAnsi="仿宋" w:cs="仿宋_GB2312" w:hint="eastAsia"/>
          <w:sz w:val="28"/>
          <w:szCs w:val="28"/>
        </w:rPr>
        <w:t>专利、</w:t>
      </w:r>
      <w:proofErr w:type="gramStart"/>
      <w:r>
        <w:rPr>
          <w:rFonts w:ascii="仿宋" w:eastAsia="仿宋" w:hAnsi="仿宋" w:cs="仿宋_GB2312" w:hint="eastAsia"/>
          <w:sz w:val="28"/>
          <w:szCs w:val="28"/>
        </w:rPr>
        <w:t>软著全部选机构</w:t>
      </w:r>
      <w:proofErr w:type="gramEnd"/>
      <w:r>
        <w:rPr>
          <w:rFonts w:ascii="仿宋" w:eastAsia="仿宋" w:hAnsi="仿宋" w:cs="仿宋_GB2312" w:hint="eastAsia"/>
          <w:sz w:val="28"/>
          <w:szCs w:val="28"/>
        </w:rPr>
        <w:t>评价；自选项目委托第三方机构组织专家验收，选择机构评价。</w:t>
      </w:r>
      <w:r>
        <w:rPr>
          <w:rFonts w:ascii="仿宋" w:eastAsia="仿宋" w:hAnsi="仿宋" w:cs="仿宋_GB2312"/>
          <w:sz w:val="28"/>
          <w:szCs w:val="28"/>
        </w:rPr>
        <w:t xml:space="preserve"> </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）行业准入</w:t>
      </w:r>
      <w:r>
        <w:rPr>
          <w:rFonts w:ascii="仿宋" w:eastAsia="仿宋" w:hAnsi="仿宋" w:cs="仿宋_GB2312" w:hint="eastAsia"/>
          <w:sz w:val="28"/>
          <w:szCs w:val="28"/>
        </w:rPr>
        <w:t>（仅针对应用技术类成果）</w:t>
      </w:r>
      <w:r>
        <w:rPr>
          <w:rFonts w:ascii="仿宋" w:eastAsia="仿宋" w:hAnsi="仿宋" w:cs="仿宋_GB2312" w:hint="eastAsia"/>
          <w:sz w:val="28"/>
          <w:szCs w:val="28"/>
        </w:rPr>
        <w:t>：指依照国家有关法律法规的行政审批内容，以新产品或新技术为体现形式的科技成果。如标准、规程、规范等。</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）评估</w:t>
      </w:r>
      <w:r>
        <w:rPr>
          <w:rFonts w:ascii="仿宋" w:eastAsia="仿宋" w:hAnsi="仿宋" w:cs="仿宋_GB2312" w:hint="eastAsia"/>
          <w:sz w:val="28"/>
          <w:szCs w:val="28"/>
        </w:rPr>
        <w:t>（仅针对</w:t>
      </w:r>
      <w:r>
        <w:rPr>
          <w:rFonts w:ascii="仿宋" w:eastAsia="仿宋" w:hAnsi="仿宋" w:cs="仿宋_GB2312" w:hint="eastAsia"/>
          <w:sz w:val="28"/>
          <w:szCs w:val="28"/>
        </w:rPr>
        <w:t>应用技术类成果</w:t>
      </w:r>
      <w:r>
        <w:rPr>
          <w:rFonts w:ascii="仿宋" w:eastAsia="仿宋" w:hAnsi="仿宋" w:cs="仿宋_GB2312" w:hint="eastAsia"/>
          <w:sz w:val="28"/>
          <w:szCs w:val="28"/>
        </w:rPr>
        <w:t>）</w:t>
      </w:r>
      <w:r>
        <w:rPr>
          <w:rFonts w:ascii="仿宋" w:eastAsia="仿宋" w:hAnsi="仿宋" w:cs="仿宋_GB2312" w:hint="eastAsia"/>
          <w:sz w:val="28"/>
          <w:szCs w:val="28"/>
        </w:rPr>
        <w:t>：</w:t>
      </w:r>
      <w:r>
        <w:rPr>
          <w:rFonts w:ascii="仿宋" w:eastAsia="仿宋" w:hAnsi="仿宋" w:cs="仿宋_GB2312" w:hint="eastAsia"/>
          <w:sz w:val="28"/>
          <w:szCs w:val="28"/>
        </w:rPr>
        <w:t>指有资质的评估机构（中心）对项目等的评价。</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5</w:t>
      </w:r>
      <w:r>
        <w:rPr>
          <w:rFonts w:ascii="仿宋" w:eastAsia="仿宋" w:hAnsi="仿宋" w:cs="仿宋_GB2312" w:hint="eastAsia"/>
          <w:sz w:val="28"/>
          <w:szCs w:val="28"/>
        </w:rPr>
        <w:t>）鉴定：</w:t>
      </w:r>
      <w:r>
        <w:rPr>
          <w:rFonts w:ascii="仿宋" w:eastAsia="仿宋" w:hAnsi="仿宋" w:cs="仿宋_GB2312" w:hint="eastAsia"/>
          <w:sz w:val="28"/>
          <w:szCs w:val="28"/>
        </w:rPr>
        <w:t>仅限新产品。</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6</w:t>
      </w:r>
      <w:r>
        <w:rPr>
          <w:rFonts w:ascii="仿宋" w:eastAsia="仿宋" w:hAnsi="仿宋" w:cs="仿宋_GB2312" w:hint="eastAsia"/>
          <w:sz w:val="28"/>
          <w:szCs w:val="28"/>
        </w:rPr>
        <w:t>）结题</w:t>
      </w:r>
      <w:r>
        <w:rPr>
          <w:rFonts w:ascii="仿宋" w:eastAsia="仿宋" w:hAnsi="仿宋" w:cs="仿宋_GB2312" w:hint="eastAsia"/>
          <w:sz w:val="28"/>
          <w:szCs w:val="28"/>
        </w:rPr>
        <w:t>（仅针对基础研究和软课题）</w:t>
      </w:r>
      <w:r>
        <w:rPr>
          <w:rFonts w:ascii="仿宋" w:eastAsia="仿宋" w:hAnsi="仿宋" w:cs="仿宋_GB2312" w:hint="eastAsia"/>
          <w:sz w:val="28"/>
          <w:szCs w:val="28"/>
        </w:rPr>
        <w:t>：</w:t>
      </w:r>
      <w:r>
        <w:rPr>
          <w:rFonts w:ascii="仿宋" w:eastAsia="仿宋" w:hAnsi="仿宋" w:cs="仿宋_GB2312" w:hint="eastAsia"/>
          <w:sz w:val="28"/>
          <w:szCs w:val="28"/>
        </w:rPr>
        <w:t>针对自科基金，有</w:t>
      </w:r>
      <w:r>
        <w:rPr>
          <w:rFonts w:ascii="仿宋" w:eastAsia="仿宋" w:hAnsi="仿宋" w:cs="仿宋_GB2312" w:hint="eastAsia"/>
          <w:sz w:val="28"/>
          <w:szCs w:val="28"/>
        </w:rPr>
        <w:t>结题证书</w:t>
      </w:r>
      <w:r>
        <w:rPr>
          <w:rFonts w:ascii="仿宋" w:eastAsia="仿宋" w:hAnsi="仿宋" w:cs="仿宋_GB2312" w:hint="eastAsia"/>
          <w:sz w:val="28"/>
          <w:szCs w:val="28"/>
        </w:rPr>
        <w:t>。</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7</w:t>
      </w:r>
      <w:r>
        <w:rPr>
          <w:rFonts w:ascii="仿宋" w:eastAsia="仿宋" w:hAnsi="仿宋" w:cs="仿宋_GB2312" w:hint="eastAsia"/>
          <w:sz w:val="28"/>
          <w:szCs w:val="28"/>
        </w:rPr>
        <w:t>）评审</w:t>
      </w:r>
      <w:r>
        <w:rPr>
          <w:rFonts w:ascii="仿宋" w:eastAsia="仿宋" w:hAnsi="仿宋" w:cs="仿宋_GB2312" w:hint="eastAsia"/>
          <w:sz w:val="28"/>
          <w:szCs w:val="28"/>
        </w:rPr>
        <w:t>（仅针对基础研究和软课题）</w:t>
      </w:r>
      <w:r>
        <w:rPr>
          <w:rFonts w:ascii="仿宋" w:eastAsia="仿宋" w:hAnsi="仿宋" w:cs="仿宋_GB2312" w:hint="eastAsia"/>
          <w:sz w:val="28"/>
          <w:szCs w:val="28"/>
        </w:rPr>
        <w:t>：指各级科技管理机构组织或委托有关单位组织专家，对成果项目进行咨询和评判。如高校或医院的基础理论类项目常以评审的方式进行评价。</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sz w:val="28"/>
          <w:szCs w:val="28"/>
        </w:rPr>
        <w:t>2</w:t>
      </w:r>
      <w:r>
        <w:rPr>
          <w:rFonts w:ascii="仿宋" w:eastAsia="仿宋" w:hAnsi="仿宋" w:cs="仿宋_GB2312" w:hint="eastAsia"/>
          <w:sz w:val="28"/>
          <w:szCs w:val="28"/>
        </w:rPr>
        <w:t>、</w:t>
      </w:r>
      <w:r>
        <w:rPr>
          <w:rFonts w:ascii="仿宋" w:eastAsia="仿宋" w:hAnsi="仿宋" w:cs="仿宋_GB2312" w:hint="eastAsia"/>
          <w:b/>
          <w:bCs/>
          <w:sz w:val="28"/>
          <w:szCs w:val="28"/>
        </w:rPr>
        <w:t>评价单位：</w:t>
      </w:r>
      <w:r>
        <w:rPr>
          <w:rFonts w:ascii="仿宋" w:eastAsia="仿宋" w:hAnsi="仿宋" w:cs="仿宋_GB2312" w:hint="eastAsia"/>
          <w:sz w:val="28"/>
          <w:szCs w:val="28"/>
        </w:rPr>
        <w:t>对成果做出评价结论的单位</w:t>
      </w:r>
      <w:r>
        <w:rPr>
          <w:rFonts w:ascii="仿宋" w:eastAsia="仿宋" w:hAnsi="仿宋" w:cs="仿宋_GB2312" w:hint="eastAsia"/>
          <w:sz w:val="28"/>
          <w:szCs w:val="28"/>
        </w:rPr>
        <w:t>，</w:t>
      </w:r>
      <w:r>
        <w:rPr>
          <w:rFonts w:ascii="仿宋" w:eastAsia="仿宋" w:hAnsi="仿宋" w:cs="仿宋_GB2312" w:hint="eastAsia"/>
          <w:sz w:val="28"/>
          <w:szCs w:val="28"/>
        </w:rPr>
        <w:t>可以是省外机构。</w:t>
      </w:r>
    </w:p>
    <w:p w:rsidR="00050291" w:rsidRDefault="00B55FEA">
      <w:pPr>
        <w:numPr>
          <w:ilvl w:val="0"/>
          <w:numId w:val="2"/>
        </w:num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科技计划类项目评价单位</w:t>
      </w:r>
      <w:r>
        <w:rPr>
          <w:rFonts w:ascii="仿宋" w:eastAsia="仿宋" w:hAnsi="仿宋" w:cs="仿宋_GB2312" w:hint="eastAsia"/>
          <w:sz w:val="28"/>
          <w:szCs w:val="28"/>
        </w:rPr>
        <w:t>根据实际评价单位填写，如省科技厅委托地市科技局或高校，写“某科技局”或“某大学”。</w:t>
      </w:r>
    </w:p>
    <w:p w:rsidR="00050291" w:rsidRDefault="00B55FEA">
      <w:pPr>
        <w:numPr>
          <w:ilvl w:val="0"/>
          <w:numId w:val="2"/>
        </w:num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专利、</w:t>
      </w:r>
      <w:proofErr w:type="gramStart"/>
      <w:r>
        <w:rPr>
          <w:rFonts w:ascii="仿宋" w:eastAsia="仿宋" w:hAnsi="仿宋" w:cs="仿宋_GB2312" w:hint="eastAsia"/>
          <w:sz w:val="28"/>
          <w:szCs w:val="28"/>
        </w:rPr>
        <w:t>软著</w:t>
      </w:r>
      <w:r>
        <w:rPr>
          <w:rFonts w:ascii="仿宋" w:eastAsia="仿宋" w:hAnsi="仿宋" w:cs="仿宋_GB2312" w:hint="eastAsia"/>
          <w:sz w:val="28"/>
          <w:szCs w:val="28"/>
        </w:rPr>
        <w:t>建</w:t>
      </w:r>
      <w:r>
        <w:rPr>
          <w:rFonts w:ascii="仿宋" w:eastAsia="仿宋" w:hAnsi="仿宋" w:cs="仿宋_GB2312" w:hint="eastAsia"/>
          <w:sz w:val="28"/>
          <w:szCs w:val="28"/>
        </w:rPr>
        <w:t>议</w:t>
      </w:r>
      <w:proofErr w:type="gramEnd"/>
      <w:r>
        <w:rPr>
          <w:rFonts w:ascii="仿宋" w:eastAsia="仿宋" w:hAnsi="仿宋" w:cs="仿宋_GB2312" w:hint="eastAsia"/>
          <w:sz w:val="28"/>
          <w:szCs w:val="28"/>
        </w:rPr>
        <w:t>简写成“国家知识产权局”和</w:t>
      </w:r>
      <w:r>
        <w:rPr>
          <w:rFonts w:ascii="仿宋" w:eastAsia="仿宋" w:hAnsi="仿宋" w:cs="仿宋_GB2312" w:hint="eastAsia"/>
          <w:sz w:val="28"/>
          <w:szCs w:val="28"/>
        </w:rPr>
        <w:t xml:space="preserve"> </w:t>
      </w:r>
      <w:r>
        <w:rPr>
          <w:rFonts w:ascii="仿宋" w:eastAsia="仿宋" w:hAnsi="仿宋" w:cs="仿宋_GB2312" w:hint="eastAsia"/>
          <w:sz w:val="28"/>
          <w:szCs w:val="28"/>
        </w:rPr>
        <w:t>“国家版权局”</w:t>
      </w:r>
      <w:r>
        <w:rPr>
          <w:rFonts w:ascii="仿宋" w:eastAsia="仿宋" w:hAnsi="仿宋" w:cs="仿宋_GB2312" w:hint="eastAsia"/>
          <w:sz w:val="28"/>
          <w:szCs w:val="28"/>
        </w:rPr>
        <w:t>。</w:t>
      </w:r>
    </w:p>
    <w:p w:rsidR="00050291" w:rsidRDefault="00B55FEA">
      <w:pPr>
        <w:numPr>
          <w:ilvl w:val="0"/>
          <w:numId w:val="2"/>
        </w:num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lastRenderedPageBreak/>
        <w:t>新品种、</w:t>
      </w:r>
      <w:r>
        <w:rPr>
          <w:rFonts w:ascii="仿宋" w:eastAsia="仿宋" w:hAnsi="仿宋" w:cs="仿宋_GB2312" w:hint="eastAsia"/>
          <w:sz w:val="28"/>
          <w:szCs w:val="28"/>
        </w:rPr>
        <w:t>新品种、非主要农作物品种、林木良种证</w:t>
      </w:r>
      <w:r>
        <w:rPr>
          <w:rFonts w:ascii="仿宋" w:eastAsia="仿宋" w:hAnsi="仿宋" w:cs="仿宋_GB2312" w:hint="eastAsia"/>
          <w:sz w:val="28"/>
          <w:szCs w:val="28"/>
        </w:rPr>
        <w:t>等</w:t>
      </w:r>
      <w:r>
        <w:rPr>
          <w:rFonts w:ascii="仿宋" w:eastAsia="仿宋" w:hAnsi="仿宋" w:cs="仿宋_GB2312" w:hint="eastAsia"/>
          <w:sz w:val="28"/>
          <w:szCs w:val="28"/>
        </w:rPr>
        <w:t>评价单位以盖章单位为准。</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 xml:space="preserve">(5) </w:t>
      </w:r>
      <w:r>
        <w:rPr>
          <w:rFonts w:ascii="仿宋" w:eastAsia="仿宋" w:hAnsi="仿宋" w:cs="仿宋_GB2312" w:hint="eastAsia"/>
          <w:sz w:val="28"/>
          <w:szCs w:val="28"/>
        </w:rPr>
        <w:t>标准</w:t>
      </w:r>
      <w:proofErr w:type="gramStart"/>
      <w:r>
        <w:rPr>
          <w:rFonts w:ascii="仿宋" w:eastAsia="仿宋" w:hAnsi="仿宋" w:cs="仿宋_GB2312" w:hint="eastAsia"/>
          <w:sz w:val="28"/>
          <w:szCs w:val="28"/>
        </w:rPr>
        <w:t>类填标准</w:t>
      </w:r>
      <w:proofErr w:type="gramEnd"/>
      <w:r>
        <w:rPr>
          <w:rFonts w:ascii="仿宋" w:eastAsia="仿宋" w:hAnsi="仿宋" w:cs="仿宋_GB2312" w:hint="eastAsia"/>
          <w:sz w:val="28"/>
          <w:szCs w:val="28"/>
        </w:rPr>
        <w:t>发布单位，如市场监督管理局、标准化管理委员会或中华人民共和国工业和信息化部等。</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、评价日期：组织评价单位签署评价意见的</w:t>
      </w:r>
      <w:r>
        <w:rPr>
          <w:rFonts w:ascii="仿宋" w:eastAsia="仿宋" w:hAnsi="仿宋" w:cs="仿宋_GB2312" w:hint="eastAsia"/>
          <w:sz w:val="28"/>
          <w:szCs w:val="28"/>
        </w:rPr>
        <w:t>实际</w:t>
      </w:r>
      <w:r>
        <w:rPr>
          <w:rFonts w:ascii="仿宋" w:eastAsia="仿宋" w:hAnsi="仿宋" w:cs="仿宋_GB2312" w:hint="eastAsia"/>
          <w:sz w:val="28"/>
          <w:szCs w:val="28"/>
        </w:rPr>
        <w:t>日期</w:t>
      </w:r>
      <w:r>
        <w:rPr>
          <w:rFonts w:ascii="仿宋" w:eastAsia="仿宋" w:hAnsi="仿宋" w:cs="仿宋_GB2312" w:hint="eastAsia"/>
          <w:sz w:val="28"/>
          <w:szCs w:val="28"/>
        </w:rPr>
        <w:t>。</w:t>
      </w:r>
      <w:r>
        <w:rPr>
          <w:rFonts w:ascii="仿宋" w:eastAsia="仿宋" w:hAnsi="仿宋" w:cs="仿宋_GB2312" w:hint="eastAsia"/>
          <w:sz w:val="28"/>
          <w:szCs w:val="28"/>
        </w:rPr>
        <w:t>项目类是验收日期，证书以盖章日期为准。</w:t>
      </w:r>
    </w:p>
    <w:p w:rsidR="00050291" w:rsidRDefault="00B55FEA">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hint="eastAsia"/>
          <w:sz w:val="28"/>
          <w:szCs w:val="28"/>
        </w:rPr>
        <w:t>、评价报告编号：按评价报告上的编号填写。</w:t>
      </w:r>
    </w:p>
    <w:p w:rsidR="00050291" w:rsidRDefault="00B55FEA">
      <w:pPr>
        <w:pStyle w:val="a5"/>
        <w:spacing w:line="264" w:lineRule="auto"/>
        <w:ind w:firstLineChars="200" w:firstLine="562"/>
        <w:rPr>
          <w:rFonts w:hAnsi="宋体"/>
          <w:b/>
          <w:sz w:val="28"/>
          <w:szCs w:val="28"/>
        </w:rPr>
      </w:pPr>
      <w:r>
        <w:rPr>
          <w:rFonts w:hAnsi="宋体" w:hint="eastAsia"/>
          <w:b/>
          <w:sz w:val="28"/>
          <w:szCs w:val="28"/>
        </w:rPr>
        <w:t>六、知识产权状况</w:t>
      </w:r>
    </w:p>
    <w:p w:rsidR="00050291" w:rsidRDefault="00B55FEA">
      <w:pPr>
        <w:jc w:val="center"/>
        <w:rPr>
          <w:rFonts w:ascii="仿宋" w:eastAsia="仿宋" w:hAnsi="仿宋" w:cs="仿宋_GB2312"/>
          <w:szCs w:val="21"/>
        </w:rPr>
      </w:pPr>
      <w:r>
        <w:rPr>
          <w:rFonts w:ascii="仿宋" w:eastAsia="仿宋" w:hAnsi="仿宋" w:cs="仿宋_GB2312"/>
          <w:noProof/>
          <w:szCs w:val="21"/>
        </w:rPr>
        <w:drawing>
          <wp:inline distT="0" distB="0" distL="0" distR="0">
            <wp:extent cx="5274310" cy="263715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5274310" cy="2637155"/>
                    </a:xfrm>
                    <a:prstGeom prst="rect">
                      <a:avLst/>
                    </a:prstGeom>
                  </pic:spPr>
                </pic:pic>
              </a:graphicData>
            </a:graphic>
          </wp:inline>
        </w:drawing>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b/>
          <w:sz w:val="28"/>
          <w:szCs w:val="28"/>
        </w:rPr>
        <w:t>知识产权形式：</w:t>
      </w:r>
      <w:r>
        <w:rPr>
          <w:rFonts w:ascii="仿宋" w:eastAsia="仿宋" w:hAnsi="仿宋" w:cs="仿宋_GB2312" w:hint="eastAsia"/>
          <w:sz w:val="28"/>
          <w:szCs w:val="28"/>
        </w:rPr>
        <w:t>目前安徽省知识产权登记</w:t>
      </w:r>
      <w:r>
        <w:rPr>
          <w:rFonts w:ascii="仿宋" w:eastAsia="仿宋" w:hAnsi="仿宋" w:cs="仿宋_GB2312" w:hint="eastAsia"/>
          <w:b/>
          <w:bCs/>
          <w:sz w:val="28"/>
          <w:szCs w:val="28"/>
        </w:rPr>
        <w:t>只限于发明专利、实用新型专利、软件著作权</w:t>
      </w:r>
      <w:r>
        <w:rPr>
          <w:rFonts w:ascii="仿宋" w:eastAsia="仿宋" w:hAnsi="仿宋" w:cs="仿宋_GB2312" w:hint="eastAsia"/>
          <w:sz w:val="28"/>
          <w:szCs w:val="28"/>
        </w:rPr>
        <w:t>。新品种、新产品登记可选“其他”，也可不选。</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、新产品或新品种，</w:t>
      </w:r>
      <w:proofErr w:type="gramStart"/>
      <w:r>
        <w:rPr>
          <w:rFonts w:ascii="仿宋" w:eastAsia="仿宋" w:hAnsi="仿宋" w:cs="仿宋_GB2312" w:hint="eastAsia"/>
          <w:sz w:val="28"/>
          <w:szCs w:val="28"/>
        </w:rPr>
        <w:t>选未申请</w:t>
      </w:r>
      <w:proofErr w:type="gramEnd"/>
      <w:r>
        <w:rPr>
          <w:rFonts w:ascii="仿宋" w:eastAsia="仿宋" w:hAnsi="仿宋" w:cs="仿宋_GB2312" w:hint="eastAsia"/>
          <w:sz w:val="28"/>
          <w:szCs w:val="28"/>
        </w:rPr>
        <w:t>专利，不要将新产品或新品种名称填入下方；</w:t>
      </w:r>
      <w:r>
        <w:rPr>
          <w:rFonts w:ascii="仿宋" w:eastAsia="仿宋" w:hAnsi="仿宋" w:cs="仿宋_GB2312" w:hint="eastAsia"/>
          <w:sz w:val="28"/>
          <w:szCs w:val="28"/>
        </w:rPr>
        <w:t>财政资金支持的</w:t>
      </w:r>
      <w:r>
        <w:rPr>
          <w:rFonts w:ascii="仿宋" w:eastAsia="仿宋" w:hAnsi="仿宋" w:cs="仿宋_GB2312" w:hint="eastAsia"/>
          <w:sz w:val="28"/>
          <w:szCs w:val="28"/>
        </w:rPr>
        <w:t>科技计划类项目取</w:t>
      </w:r>
      <w:r>
        <w:rPr>
          <w:rFonts w:ascii="仿宋" w:eastAsia="仿宋" w:hAnsi="仿宋" w:cs="仿宋_GB2312" w:hint="eastAsia"/>
          <w:sz w:val="28"/>
          <w:szCs w:val="28"/>
        </w:rPr>
        <w:t>得的</w:t>
      </w:r>
      <w:r>
        <w:rPr>
          <w:rFonts w:ascii="仿宋" w:eastAsia="仿宋" w:hAnsi="仿宋" w:cs="仿宋_GB2312" w:hint="eastAsia"/>
          <w:sz w:val="28"/>
          <w:szCs w:val="28"/>
        </w:rPr>
        <w:t>专利、</w:t>
      </w:r>
      <w:proofErr w:type="gramStart"/>
      <w:r>
        <w:rPr>
          <w:rFonts w:ascii="仿宋" w:eastAsia="仿宋" w:hAnsi="仿宋" w:cs="仿宋_GB2312" w:hint="eastAsia"/>
          <w:sz w:val="28"/>
          <w:szCs w:val="28"/>
        </w:rPr>
        <w:t>软著根据</w:t>
      </w:r>
      <w:proofErr w:type="gramEnd"/>
      <w:r>
        <w:rPr>
          <w:rFonts w:ascii="仿宋" w:eastAsia="仿宋" w:hAnsi="仿宋" w:cs="仿宋_GB2312" w:hint="eastAsia"/>
          <w:sz w:val="28"/>
          <w:szCs w:val="28"/>
        </w:rPr>
        <w:t>实际数量和进度</w:t>
      </w:r>
      <w:r>
        <w:rPr>
          <w:rFonts w:ascii="仿宋" w:eastAsia="仿宋" w:hAnsi="仿宋" w:cs="仿宋_GB2312" w:hint="eastAsia"/>
          <w:sz w:val="28"/>
          <w:szCs w:val="28"/>
        </w:rPr>
        <w:t>原则上</w:t>
      </w:r>
      <w:r>
        <w:rPr>
          <w:rFonts w:ascii="仿宋" w:eastAsia="仿宋" w:hAnsi="仿宋" w:cs="仿宋_GB2312" w:hint="eastAsia"/>
          <w:sz w:val="28"/>
          <w:szCs w:val="28"/>
        </w:rPr>
        <w:t>一次性完成填写。</w:t>
      </w:r>
      <w:r>
        <w:rPr>
          <w:rFonts w:ascii="仿宋" w:eastAsia="仿宋" w:hAnsi="仿宋" w:cs="仿宋_GB2312"/>
          <w:sz w:val="28"/>
          <w:szCs w:val="28"/>
        </w:rPr>
        <w:t xml:space="preserve"> </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、专利状况：</w:t>
      </w:r>
      <w:r>
        <w:rPr>
          <w:rFonts w:ascii="仿宋" w:eastAsia="仿宋" w:hAnsi="仿宋" w:cs="仿宋_GB2312" w:hint="eastAsia"/>
          <w:sz w:val="28"/>
          <w:szCs w:val="28"/>
        </w:rPr>
        <w:t>本次登记的</w:t>
      </w:r>
      <w:proofErr w:type="gramStart"/>
      <w:r>
        <w:rPr>
          <w:rFonts w:ascii="仿宋" w:eastAsia="仿宋" w:hAnsi="仿宋" w:cs="仿宋_GB2312" w:hint="eastAsia"/>
          <w:sz w:val="28"/>
          <w:szCs w:val="28"/>
        </w:rPr>
        <w:t>专利需</w:t>
      </w:r>
      <w:r>
        <w:rPr>
          <w:rFonts w:ascii="仿宋" w:eastAsia="仿宋" w:hAnsi="仿宋" w:cs="仿宋_GB2312" w:hint="eastAsia"/>
          <w:sz w:val="28"/>
          <w:szCs w:val="28"/>
        </w:rPr>
        <w:t>已授权</w:t>
      </w:r>
      <w:proofErr w:type="gramEnd"/>
      <w:r>
        <w:rPr>
          <w:rFonts w:ascii="仿宋" w:eastAsia="仿宋" w:hAnsi="仿宋" w:cs="仿宋_GB2312" w:hint="eastAsia"/>
          <w:sz w:val="28"/>
          <w:szCs w:val="28"/>
        </w:rPr>
        <w:t>；软著、新产品等此项应选择未申请专利。</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w:t>
      </w:r>
      <w:r>
        <w:rPr>
          <w:rFonts w:ascii="仿宋" w:eastAsia="仿宋" w:hAnsi="仿宋" w:cs="仿宋_GB2312" w:hint="eastAsia"/>
          <w:b/>
          <w:sz w:val="28"/>
          <w:szCs w:val="28"/>
        </w:rPr>
        <w:t>已受理专利项数和已授权专利情况</w:t>
      </w:r>
      <w:r>
        <w:rPr>
          <w:rFonts w:ascii="仿宋" w:eastAsia="仿宋" w:hAnsi="仿宋" w:cs="仿宋_GB2312" w:hint="eastAsia"/>
          <w:sz w:val="28"/>
          <w:szCs w:val="28"/>
        </w:rPr>
        <w:t>：如实填写，注意授权公告号和名称不要填反。</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5</w:t>
      </w:r>
      <w:r>
        <w:rPr>
          <w:rFonts w:ascii="仿宋" w:eastAsia="仿宋" w:hAnsi="仿宋" w:cs="仿宋_GB2312" w:hint="eastAsia"/>
          <w:sz w:val="28"/>
          <w:szCs w:val="28"/>
        </w:rPr>
        <w:t>、</w:t>
      </w:r>
      <w:r>
        <w:rPr>
          <w:rFonts w:ascii="仿宋" w:eastAsia="仿宋" w:hAnsi="仿宋" w:cs="仿宋_GB2312" w:hint="eastAsia"/>
          <w:b/>
          <w:sz w:val="28"/>
          <w:szCs w:val="28"/>
        </w:rPr>
        <w:t>获得软件著作权情况：</w:t>
      </w:r>
      <w:proofErr w:type="gramStart"/>
      <w:r>
        <w:rPr>
          <w:rFonts w:ascii="仿宋" w:eastAsia="仿宋" w:hAnsi="仿宋" w:cs="仿宋_GB2312" w:hint="eastAsia"/>
          <w:sz w:val="28"/>
          <w:szCs w:val="28"/>
        </w:rPr>
        <w:t>软著登记</w:t>
      </w:r>
      <w:proofErr w:type="gramEnd"/>
      <w:r>
        <w:rPr>
          <w:rFonts w:ascii="仿宋" w:eastAsia="仿宋" w:hAnsi="仿宋" w:cs="仿宋_GB2312" w:hint="eastAsia"/>
          <w:sz w:val="28"/>
          <w:szCs w:val="28"/>
        </w:rPr>
        <w:t>的此项必须填写，注意著作权登记号与著作权名称不要填反。</w:t>
      </w:r>
      <w:proofErr w:type="gramStart"/>
      <w:r>
        <w:rPr>
          <w:rFonts w:ascii="仿宋" w:eastAsia="仿宋" w:hAnsi="仿宋" w:cs="仿宋_GB2312" w:hint="eastAsia"/>
          <w:sz w:val="28"/>
          <w:szCs w:val="28"/>
        </w:rPr>
        <w:t>软著登记</w:t>
      </w:r>
      <w:proofErr w:type="gramEnd"/>
      <w:r>
        <w:rPr>
          <w:rFonts w:ascii="仿宋" w:eastAsia="仿宋" w:hAnsi="仿宋" w:cs="仿宋_GB2312" w:hint="eastAsia"/>
          <w:sz w:val="28"/>
          <w:szCs w:val="28"/>
        </w:rPr>
        <w:t>号应带有</w:t>
      </w:r>
      <w:r>
        <w:rPr>
          <w:rFonts w:ascii="仿宋" w:eastAsia="仿宋" w:hAnsi="仿宋" w:cs="仿宋_GB2312" w:hint="eastAsia"/>
          <w:sz w:val="28"/>
          <w:szCs w:val="28"/>
        </w:rPr>
        <w:t>SR</w:t>
      </w:r>
      <w:r>
        <w:rPr>
          <w:rFonts w:ascii="仿宋" w:eastAsia="仿宋" w:hAnsi="仿宋" w:cs="仿宋_GB2312" w:hint="eastAsia"/>
          <w:sz w:val="28"/>
          <w:szCs w:val="28"/>
        </w:rPr>
        <w:t>字样，不能填成证书编号，尤其是</w:t>
      </w:r>
      <w:proofErr w:type="gramStart"/>
      <w:r>
        <w:rPr>
          <w:rFonts w:ascii="仿宋" w:eastAsia="仿宋" w:hAnsi="仿宋" w:cs="仿宋_GB2312" w:hint="eastAsia"/>
          <w:sz w:val="28"/>
          <w:szCs w:val="28"/>
        </w:rPr>
        <w:t>软著名称</w:t>
      </w:r>
      <w:proofErr w:type="gramEnd"/>
      <w:r>
        <w:rPr>
          <w:rFonts w:ascii="仿宋" w:eastAsia="仿宋" w:hAnsi="仿宋" w:cs="仿宋_GB2312" w:hint="eastAsia"/>
          <w:sz w:val="28"/>
          <w:szCs w:val="28"/>
        </w:rPr>
        <w:t>，要与登记名称和证书完全一致。</w:t>
      </w:r>
    </w:p>
    <w:p w:rsidR="00050291" w:rsidRDefault="00B55FEA">
      <w:pPr>
        <w:pStyle w:val="a5"/>
        <w:spacing w:line="264" w:lineRule="auto"/>
        <w:ind w:firstLineChars="200" w:firstLine="562"/>
        <w:rPr>
          <w:rFonts w:hAnsi="宋体"/>
          <w:b/>
          <w:sz w:val="28"/>
          <w:szCs w:val="28"/>
        </w:rPr>
      </w:pPr>
      <w:r>
        <w:rPr>
          <w:rFonts w:hAnsi="宋体" w:hint="eastAsia"/>
          <w:b/>
          <w:sz w:val="28"/>
          <w:szCs w:val="28"/>
        </w:rPr>
        <w:t>七、成果转移转化情况</w:t>
      </w:r>
    </w:p>
    <w:p w:rsidR="00050291" w:rsidRDefault="00B55FEA">
      <w:pPr>
        <w:jc w:val="center"/>
        <w:rPr>
          <w:rFonts w:ascii="仿宋" w:eastAsia="仿宋" w:hAnsi="仿宋" w:cs="仿宋_GB2312"/>
          <w:szCs w:val="21"/>
        </w:rPr>
      </w:pPr>
      <w:r>
        <w:rPr>
          <w:rFonts w:ascii="仿宋" w:eastAsia="仿宋" w:hAnsi="仿宋" w:cs="仿宋_GB2312"/>
          <w:noProof/>
          <w:szCs w:val="21"/>
        </w:rPr>
        <w:lastRenderedPageBreak/>
        <w:drawing>
          <wp:inline distT="0" distB="0" distL="0" distR="0">
            <wp:extent cx="5468620" cy="250126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4"/>
                    <a:stretch>
                      <a:fillRect/>
                    </a:stretch>
                  </pic:blipFill>
                  <pic:spPr>
                    <a:xfrm>
                      <a:off x="0" y="0"/>
                      <a:ext cx="5468694" cy="2501274"/>
                    </a:xfrm>
                    <a:prstGeom prst="rect">
                      <a:avLst/>
                    </a:prstGeom>
                  </pic:spPr>
                </pic:pic>
              </a:graphicData>
            </a:graphic>
          </wp:inline>
        </w:drawing>
      </w:r>
    </w:p>
    <w:p w:rsidR="00050291" w:rsidRDefault="00B55FEA">
      <w:pPr>
        <w:pStyle w:val="a5"/>
        <w:spacing w:line="440" w:lineRule="exact"/>
        <w:ind w:firstLineChars="152" w:firstLine="426"/>
        <w:rPr>
          <w:rFonts w:ascii="仿宋" w:eastAsia="仿宋" w:hAnsi="仿宋" w:cs="仿宋_GB2312"/>
          <w:b/>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b/>
          <w:sz w:val="28"/>
          <w:szCs w:val="28"/>
        </w:rPr>
        <w:t>应用状态：</w:t>
      </w:r>
      <w:r>
        <w:rPr>
          <w:rFonts w:ascii="仿宋" w:eastAsia="仿宋" w:hAnsi="仿宋" w:cs="仿宋_GB2312" w:hint="eastAsia"/>
          <w:sz w:val="28"/>
          <w:szCs w:val="28"/>
        </w:rPr>
        <w:t>根据成果实际应用情况填写。尤其是前两项，要慎重选择</w:t>
      </w:r>
      <w:r>
        <w:rPr>
          <w:rFonts w:ascii="仿宋" w:eastAsia="仿宋" w:hAnsi="仿宋" w:cs="仿宋_GB2312" w:hint="eastAsia"/>
          <w:sz w:val="28"/>
          <w:szCs w:val="28"/>
        </w:rPr>
        <w:t>，选择前两项，</w:t>
      </w:r>
      <w:proofErr w:type="gramStart"/>
      <w:r>
        <w:rPr>
          <w:rFonts w:ascii="仿宋" w:eastAsia="仿宋" w:hAnsi="仿宋" w:cs="仿宋_GB2312" w:hint="eastAsia"/>
          <w:sz w:val="28"/>
          <w:szCs w:val="28"/>
        </w:rPr>
        <w:t>下方几种</w:t>
      </w:r>
      <w:proofErr w:type="gramEnd"/>
      <w:r>
        <w:rPr>
          <w:rFonts w:ascii="仿宋" w:eastAsia="仿宋" w:hAnsi="仿宋" w:cs="仿宋_GB2312" w:hint="eastAsia"/>
          <w:sz w:val="28"/>
          <w:szCs w:val="28"/>
        </w:rPr>
        <w:t>收益不能全部为</w:t>
      </w:r>
      <w:r>
        <w:rPr>
          <w:rFonts w:ascii="仿宋" w:eastAsia="仿宋" w:hAnsi="仿宋" w:cs="仿宋_GB2312" w:hint="eastAsia"/>
          <w:sz w:val="28"/>
          <w:szCs w:val="28"/>
        </w:rPr>
        <w:t>0</w:t>
      </w:r>
      <w:r>
        <w:rPr>
          <w:rFonts w:ascii="仿宋" w:eastAsia="仿宋" w:hAnsi="仿宋" w:cs="仿宋_GB2312" w:hint="eastAsia"/>
          <w:sz w:val="28"/>
          <w:szCs w:val="28"/>
        </w:rPr>
        <w:t>。</w:t>
      </w:r>
    </w:p>
    <w:p w:rsidR="00050291" w:rsidRDefault="00B55FEA">
      <w:pPr>
        <w:pStyle w:val="a5"/>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）产业化应用：指成果已经正式投入应用或生产，能够保持连续使用，处于稳定应用状态，达到设计产能，成为所在单位主要产业。</w:t>
      </w:r>
    </w:p>
    <w:p w:rsidR="00050291" w:rsidRDefault="00B55FEA">
      <w:pPr>
        <w:pStyle w:val="a5"/>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）小</w:t>
      </w:r>
      <w:proofErr w:type="gramStart"/>
      <w:r>
        <w:rPr>
          <w:rFonts w:ascii="仿宋" w:eastAsia="仿宋" w:hAnsi="仿宋" w:cs="仿宋_GB2312" w:hint="eastAsia"/>
          <w:sz w:val="28"/>
          <w:szCs w:val="28"/>
        </w:rPr>
        <w:t>批量或</w:t>
      </w:r>
      <w:proofErr w:type="gramEnd"/>
      <w:r>
        <w:rPr>
          <w:rFonts w:ascii="仿宋" w:eastAsia="仿宋" w:hAnsi="仿宋" w:cs="仿宋_GB2312" w:hint="eastAsia"/>
          <w:sz w:val="28"/>
          <w:szCs w:val="28"/>
        </w:rPr>
        <w:t>小范围应用：指成果正式投入应用或生产后小批量、小范围间歇使用。</w:t>
      </w:r>
    </w:p>
    <w:p w:rsidR="00050291" w:rsidRDefault="00B55FEA">
      <w:pPr>
        <w:pStyle w:val="a5"/>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）试用：指成果在正式投入应用或生产之前进行试验性或检验性使用。</w:t>
      </w:r>
    </w:p>
    <w:p w:rsidR="00050291" w:rsidRDefault="00B55FEA">
      <w:pPr>
        <w:pStyle w:val="a5"/>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）应用后停用：指成果投入生产应用后，被扬弃不再使用。</w:t>
      </w:r>
    </w:p>
    <w:p w:rsidR="00050291" w:rsidRDefault="00B55FEA">
      <w:pPr>
        <w:pStyle w:val="a5"/>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5</w:t>
      </w:r>
      <w:r>
        <w:rPr>
          <w:rFonts w:ascii="仿宋" w:eastAsia="仿宋" w:hAnsi="仿宋" w:cs="仿宋_GB2312" w:hint="eastAsia"/>
          <w:sz w:val="28"/>
          <w:szCs w:val="28"/>
        </w:rPr>
        <w:t>）未应用：指成果完成后，既未进行自我转化，也未进行转让生产，处于闲置状态。</w:t>
      </w:r>
      <w:r>
        <w:rPr>
          <w:rFonts w:ascii="仿宋" w:eastAsia="仿宋" w:hAnsi="仿宋" w:cs="仿宋_GB2312"/>
          <w:sz w:val="28"/>
          <w:szCs w:val="28"/>
        </w:rPr>
        <w:t xml:space="preserve"> </w:t>
      </w:r>
    </w:p>
    <w:p w:rsidR="00050291" w:rsidRDefault="00B55FEA">
      <w:pPr>
        <w:pStyle w:val="a5"/>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w:t>
      </w:r>
      <w:r>
        <w:rPr>
          <w:rFonts w:ascii="仿宋" w:eastAsia="仿宋" w:hAnsi="仿宋" w:cs="仿宋_GB2312" w:hint="eastAsia"/>
          <w:b/>
          <w:sz w:val="28"/>
          <w:szCs w:val="28"/>
        </w:rPr>
        <w:t>应用效果：</w:t>
      </w:r>
      <w:r>
        <w:rPr>
          <w:rFonts w:ascii="仿宋" w:eastAsia="仿宋" w:hAnsi="仿宋" w:cs="仿宋_GB2312" w:hint="eastAsia"/>
          <w:sz w:val="28"/>
          <w:szCs w:val="28"/>
        </w:rPr>
        <w:t>指该成果应用后已产生的实际效果，按“落后技术、工艺、装备的替代”、“进口替代”、“填补国内空白”、“降低成本”填写。</w:t>
      </w:r>
    </w:p>
    <w:p w:rsidR="00050291" w:rsidRDefault="00B55FEA">
      <w:pPr>
        <w:pStyle w:val="a5"/>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hint="eastAsia"/>
          <w:sz w:val="28"/>
          <w:szCs w:val="28"/>
        </w:rPr>
        <w:t>、</w:t>
      </w:r>
      <w:r>
        <w:rPr>
          <w:rFonts w:ascii="仿宋" w:eastAsia="仿宋" w:hAnsi="仿宋" w:cs="仿宋_GB2312" w:hint="eastAsia"/>
          <w:b/>
          <w:sz w:val="28"/>
          <w:szCs w:val="28"/>
        </w:rPr>
        <w:t>转化方式：</w:t>
      </w:r>
      <w:r>
        <w:rPr>
          <w:rFonts w:ascii="仿宋" w:eastAsia="仿宋" w:hAnsi="仿宋" w:cs="仿宋_GB2312" w:hint="eastAsia"/>
          <w:sz w:val="28"/>
          <w:szCs w:val="28"/>
        </w:rPr>
        <w:t>按自我转化、合作转化和技术转让与许可等选项择</w:t>
      </w:r>
      <w:proofErr w:type="gramStart"/>
      <w:r>
        <w:rPr>
          <w:rFonts w:ascii="仿宋" w:eastAsia="仿宋" w:hAnsi="仿宋" w:cs="仿宋_GB2312" w:hint="eastAsia"/>
          <w:sz w:val="28"/>
          <w:szCs w:val="28"/>
        </w:rPr>
        <w:t>一</w:t>
      </w:r>
      <w:proofErr w:type="gramEnd"/>
      <w:r>
        <w:rPr>
          <w:rFonts w:ascii="仿宋" w:eastAsia="仿宋" w:hAnsi="仿宋" w:cs="仿宋_GB2312" w:hint="eastAsia"/>
          <w:sz w:val="28"/>
          <w:szCs w:val="28"/>
        </w:rPr>
        <w:t>填写，其中合作转化方式分为技术服务、合作开发、技术入股和完成人创业等。“自我转化”指成果第一完成单位自己进行成果转化。</w:t>
      </w:r>
    </w:p>
    <w:p w:rsidR="00050291" w:rsidRDefault="00B55FEA">
      <w:pPr>
        <w:pStyle w:val="a5"/>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hint="eastAsia"/>
          <w:sz w:val="28"/>
          <w:szCs w:val="28"/>
        </w:rPr>
        <w:t>、</w:t>
      </w:r>
      <w:r>
        <w:rPr>
          <w:rFonts w:ascii="仿宋" w:eastAsia="仿宋" w:hAnsi="仿宋" w:cs="仿宋_GB2312" w:hint="eastAsia"/>
          <w:b/>
          <w:sz w:val="28"/>
          <w:szCs w:val="28"/>
        </w:rPr>
        <w:t>转移途径</w:t>
      </w:r>
      <w:r>
        <w:rPr>
          <w:rFonts w:ascii="仿宋" w:eastAsia="仿宋" w:hAnsi="仿宋" w:cs="仿宋_GB2312" w:hint="eastAsia"/>
          <w:sz w:val="28"/>
          <w:szCs w:val="28"/>
        </w:rPr>
        <w:t xml:space="preserve"> </w:t>
      </w:r>
      <w:r>
        <w:rPr>
          <w:rFonts w:ascii="仿宋" w:eastAsia="仿宋" w:hAnsi="仿宋" w:cs="仿宋_GB2312" w:hint="eastAsia"/>
          <w:sz w:val="28"/>
          <w:szCs w:val="28"/>
        </w:rPr>
        <w:t>：指已经转移转化了的成果实现转移转化的途径，按“协议定价”、“挂牌交易”、“技术拍卖”、“其他”填写，填写“其他”时，请写明具体转移途径。</w:t>
      </w:r>
    </w:p>
    <w:p w:rsidR="00050291" w:rsidRDefault="00B55FEA">
      <w:pPr>
        <w:pStyle w:val="a5"/>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）协议定价：指成果所有者与购买方通过商议成果交易价格进行交易。</w:t>
      </w:r>
    </w:p>
    <w:p w:rsidR="00050291" w:rsidRDefault="00B55FEA">
      <w:pPr>
        <w:pStyle w:val="a5"/>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）挂牌交易：指出让人发布挂牌公告，按公告规定的期限将拟出让成果的交易条件在指定的交易场所挂牌公布，接受竞买人的报价申请并更新挂牌价格，根据挂牌期限截止时的出价结果确定交易方进行交易。</w:t>
      </w:r>
    </w:p>
    <w:p w:rsidR="00050291" w:rsidRDefault="00B55FEA">
      <w:pPr>
        <w:pStyle w:val="a5"/>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lastRenderedPageBreak/>
        <w:t>（</w:t>
      </w:r>
      <w:r>
        <w:rPr>
          <w:rFonts w:ascii="仿宋" w:eastAsia="仿宋" w:hAnsi="仿宋" w:cs="仿宋_GB2312" w:hint="eastAsia"/>
          <w:sz w:val="28"/>
          <w:szCs w:val="28"/>
        </w:rPr>
        <w:t>3</w:t>
      </w:r>
      <w:r>
        <w:rPr>
          <w:rFonts w:ascii="仿宋" w:eastAsia="仿宋" w:hAnsi="仿宋" w:cs="仿宋_GB2312" w:hint="eastAsia"/>
          <w:sz w:val="28"/>
          <w:szCs w:val="28"/>
        </w:rPr>
        <w:t>）技术拍卖</w:t>
      </w:r>
      <w:r>
        <w:rPr>
          <w:rFonts w:ascii="仿宋" w:eastAsia="仿宋" w:hAnsi="仿宋" w:cs="仿宋_GB2312" w:hint="eastAsia"/>
          <w:sz w:val="28"/>
          <w:szCs w:val="28"/>
        </w:rPr>
        <w:t xml:space="preserve"> </w:t>
      </w:r>
      <w:r>
        <w:rPr>
          <w:rFonts w:ascii="仿宋" w:eastAsia="仿宋" w:hAnsi="仿宋" w:cs="仿宋_GB2312" w:hint="eastAsia"/>
          <w:sz w:val="28"/>
          <w:szCs w:val="28"/>
        </w:rPr>
        <w:t>：指以公开竞价的形式，将成果转让给最高应价者的买卖方式。</w:t>
      </w:r>
    </w:p>
    <w:p w:rsidR="00050291" w:rsidRDefault="00B55FEA">
      <w:pPr>
        <w:pStyle w:val="a5"/>
        <w:spacing w:line="264" w:lineRule="auto"/>
        <w:ind w:firstLineChars="200" w:firstLine="562"/>
        <w:rPr>
          <w:rFonts w:hAnsi="宋体"/>
          <w:b/>
          <w:sz w:val="28"/>
          <w:szCs w:val="28"/>
        </w:rPr>
      </w:pPr>
      <w:r>
        <w:rPr>
          <w:rFonts w:hAnsi="宋体" w:hint="eastAsia"/>
          <w:b/>
          <w:sz w:val="28"/>
          <w:szCs w:val="28"/>
        </w:rPr>
        <w:t>八、成果转化需求</w:t>
      </w:r>
    </w:p>
    <w:p w:rsidR="00050291" w:rsidRDefault="00B55FEA">
      <w:pPr>
        <w:jc w:val="center"/>
        <w:rPr>
          <w:rFonts w:ascii="仿宋" w:eastAsia="仿宋" w:hAnsi="仿宋" w:cs="仿宋_GB2312"/>
          <w:szCs w:val="21"/>
        </w:rPr>
      </w:pPr>
      <w:r>
        <w:rPr>
          <w:rFonts w:ascii="仿宋" w:eastAsia="仿宋" w:hAnsi="仿宋" w:cs="仿宋_GB2312"/>
          <w:noProof/>
          <w:szCs w:val="21"/>
        </w:rPr>
        <w:drawing>
          <wp:inline distT="0" distB="0" distL="0" distR="0">
            <wp:extent cx="5274310" cy="1341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274310" cy="1341164"/>
                    </a:xfrm>
                    <a:prstGeom prst="rect">
                      <a:avLst/>
                    </a:prstGeom>
                  </pic:spPr>
                </pic:pic>
              </a:graphicData>
            </a:graphic>
          </wp:inline>
        </w:drawing>
      </w:r>
    </w:p>
    <w:p w:rsidR="00050291" w:rsidRDefault="00B55FEA">
      <w:pPr>
        <w:spacing w:line="440" w:lineRule="exact"/>
        <w:ind w:firstLineChars="152" w:firstLine="426"/>
        <w:rPr>
          <w:rFonts w:ascii="仿宋" w:eastAsia="仿宋" w:hAnsi="仿宋" w:cs="仿宋_GB2312"/>
          <w:color w:val="FF0000"/>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b/>
          <w:sz w:val="28"/>
          <w:szCs w:val="28"/>
        </w:rPr>
        <w:t>转化需求意向与转化意向与范围</w:t>
      </w:r>
      <w:r>
        <w:rPr>
          <w:rFonts w:ascii="仿宋" w:eastAsia="仿宋" w:hAnsi="仿宋" w:cs="仿宋_GB2312" w:hint="eastAsia"/>
          <w:sz w:val="28"/>
          <w:szCs w:val="28"/>
        </w:rPr>
        <w:t>：</w:t>
      </w:r>
      <w:r>
        <w:rPr>
          <w:rFonts w:ascii="仿宋" w:eastAsia="仿宋" w:hAnsi="仿宋" w:cs="仿宋_GB2312" w:hint="eastAsia"/>
          <w:color w:val="FF0000"/>
          <w:sz w:val="28"/>
          <w:szCs w:val="28"/>
        </w:rPr>
        <w:t>如实填写。有转化需求但自我转化的可选择“不转让”。</w:t>
      </w:r>
    </w:p>
    <w:p w:rsidR="00050291" w:rsidRDefault="00B55FEA">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hint="eastAsia"/>
          <w:sz w:val="28"/>
          <w:szCs w:val="28"/>
        </w:rPr>
        <w:t>、</w:t>
      </w:r>
      <w:r>
        <w:rPr>
          <w:rFonts w:ascii="仿宋" w:eastAsia="仿宋" w:hAnsi="仿宋" w:cs="仿宋_GB2312" w:hint="eastAsia"/>
          <w:b/>
          <w:sz w:val="28"/>
          <w:szCs w:val="28"/>
        </w:rPr>
        <w:t>拟采取的转化方式：</w:t>
      </w:r>
      <w:r>
        <w:rPr>
          <w:rFonts w:ascii="仿宋" w:eastAsia="仿宋" w:hAnsi="仿宋" w:cs="仿宋_GB2312" w:hint="eastAsia"/>
          <w:sz w:val="28"/>
          <w:szCs w:val="28"/>
        </w:rPr>
        <w:t>有转化意向的单位进行“合作研发、技术转让、技术许可、技术入股、创业融资、股权融资、其他”择</w:t>
      </w:r>
      <w:proofErr w:type="gramStart"/>
      <w:r>
        <w:rPr>
          <w:rFonts w:ascii="仿宋" w:eastAsia="仿宋" w:hAnsi="仿宋" w:cs="仿宋_GB2312" w:hint="eastAsia"/>
          <w:sz w:val="28"/>
          <w:szCs w:val="28"/>
        </w:rPr>
        <w:t>一</w:t>
      </w:r>
      <w:proofErr w:type="gramEnd"/>
      <w:r>
        <w:rPr>
          <w:rFonts w:ascii="仿宋" w:eastAsia="仿宋" w:hAnsi="仿宋" w:cs="仿宋_GB2312" w:hint="eastAsia"/>
          <w:sz w:val="28"/>
          <w:szCs w:val="28"/>
        </w:rPr>
        <w:t>填写，填写“其他”时，请写</w:t>
      </w:r>
      <w:r>
        <w:rPr>
          <w:rFonts w:ascii="仿宋" w:eastAsia="仿宋" w:hAnsi="仿宋" w:cs="仿宋_GB2312" w:hint="eastAsia"/>
          <w:sz w:val="28"/>
          <w:szCs w:val="28"/>
        </w:rPr>
        <w:t>明具体转化方式。</w:t>
      </w:r>
    </w:p>
    <w:p w:rsidR="00050291" w:rsidRDefault="00B55FEA">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hint="eastAsia"/>
          <w:sz w:val="28"/>
          <w:szCs w:val="28"/>
        </w:rPr>
        <w:t>、</w:t>
      </w:r>
      <w:r>
        <w:rPr>
          <w:rFonts w:ascii="仿宋" w:eastAsia="仿宋" w:hAnsi="仿宋" w:cs="仿宋_GB2312" w:hint="eastAsia"/>
          <w:b/>
          <w:sz w:val="28"/>
          <w:szCs w:val="28"/>
        </w:rPr>
        <w:t>成果转化联系人、电话、电子邮箱</w:t>
      </w:r>
      <w:r>
        <w:rPr>
          <w:rFonts w:ascii="仿宋" w:eastAsia="仿宋" w:hAnsi="仿宋" w:cs="仿宋_GB2312" w:hint="eastAsia"/>
          <w:sz w:val="28"/>
          <w:szCs w:val="28"/>
        </w:rPr>
        <w:t>：填写具体从事本成果的推广、转化、招商、合作等工作的联系人情况。</w:t>
      </w:r>
    </w:p>
    <w:p w:rsidR="00050291" w:rsidRDefault="00B55FEA">
      <w:pPr>
        <w:pStyle w:val="a5"/>
        <w:spacing w:line="264" w:lineRule="auto"/>
        <w:ind w:firstLineChars="200" w:firstLine="562"/>
        <w:rPr>
          <w:rFonts w:hAnsi="宋体"/>
          <w:b/>
          <w:sz w:val="28"/>
          <w:szCs w:val="28"/>
        </w:rPr>
      </w:pPr>
      <w:r>
        <w:rPr>
          <w:rFonts w:hAnsi="宋体" w:hint="eastAsia"/>
          <w:b/>
          <w:sz w:val="28"/>
          <w:szCs w:val="28"/>
        </w:rPr>
        <w:t>九、完成单位情况</w:t>
      </w:r>
    </w:p>
    <w:p w:rsidR="00050291" w:rsidRDefault="00B55FEA">
      <w:pPr>
        <w:jc w:val="center"/>
        <w:rPr>
          <w:rFonts w:ascii="仿宋" w:eastAsia="仿宋" w:hAnsi="仿宋" w:cs="仿宋_GB2312"/>
          <w:szCs w:val="21"/>
        </w:rPr>
      </w:pPr>
      <w:r>
        <w:rPr>
          <w:rFonts w:ascii="仿宋" w:eastAsia="仿宋" w:hAnsi="仿宋" w:cs="仿宋_GB2312"/>
          <w:noProof/>
          <w:szCs w:val="21"/>
        </w:rPr>
        <w:drawing>
          <wp:inline distT="0" distB="0" distL="0" distR="0">
            <wp:extent cx="5274310" cy="24345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274310" cy="2435095"/>
                    </a:xfrm>
                    <a:prstGeom prst="rect">
                      <a:avLst/>
                    </a:prstGeom>
                  </pic:spPr>
                </pic:pic>
              </a:graphicData>
            </a:graphic>
          </wp:inline>
        </w:drawing>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、第一完成单位名称（该名称会体现在成果证书上，填错后果自负。）</w:t>
      </w:r>
      <w:r>
        <w:rPr>
          <w:rFonts w:ascii="仿宋" w:eastAsia="仿宋" w:hAnsi="仿宋" w:cs="仿宋_GB2312" w:hint="eastAsia"/>
          <w:sz w:val="28"/>
          <w:szCs w:val="28"/>
        </w:rPr>
        <w:t xml:space="preserve"> </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b/>
          <w:bCs/>
          <w:sz w:val="28"/>
          <w:szCs w:val="28"/>
        </w:rPr>
        <w:t>按照附件中的第一完成单位名称填写且注册地需在安徽</w:t>
      </w:r>
      <w:r>
        <w:rPr>
          <w:rFonts w:ascii="仿宋" w:eastAsia="仿宋" w:hAnsi="仿宋" w:cs="仿宋_GB2312" w:hint="eastAsia"/>
          <w:sz w:val="28"/>
          <w:szCs w:val="28"/>
        </w:rPr>
        <w:t>。</w:t>
      </w:r>
      <w:r>
        <w:rPr>
          <w:rFonts w:ascii="仿宋" w:eastAsia="仿宋" w:hAnsi="仿宋" w:cs="仿宋_GB2312" w:hint="eastAsia"/>
          <w:sz w:val="28"/>
          <w:szCs w:val="28"/>
        </w:rPr>
        <w:t>一般情况下，系统</w:t>
      </w:r>
      <w:r>
        <w:rPr>
          <w:rFonts w:ascii="仿宋" w:eastAsia="仿宋" w:hAnsi="仿宋" w:cs="仿宋_GB2312" w:hint="eastAsia"/>
          <w:sz w:val="28"/>
          <w:szCs w:val="28"/>
        </w:rPr>
        <w:t>注册单位名称、第一成果完成单位名称、</w:t>
      </w:r>
      <w:r>
        <w:rPr>
          <w:rFonts w:ascii="仿宋" w:eastAsia="仿宋" w:hAnsi="仿宋" w:cs="仿宋_GB2312" w:hint="eastAsia"/>
          <w:sz w:val="28"/>
          <w:szCs w:val="28"/>
        </w:rPr>
        <w:t>评价证明材料中</w:t>
      </w:r>
      <w:r>
        <w:rPr>
          <w:rFonts w:ascii="仿宋" w:eastAsia="仿宋" w:hAnsi="仿宋" w:cs="仿宋_GB2312" w:hint="eastAsia"/>
          <w:sz w:val="28"/>
          <w:szCs w:val="28"/>
        </w:rPr>
        <w:t>第一完成单位名称，三者</w:t>
      </w:r>
      <w:r>
        <w:rPr>
          <w:rFonts w:ascii="仿宋" w:eastAsia="仿宋" w:hAnsi="仿宋" w:cs="仿宋_GB2312" w:hint="eastAsia"/>
          <w:sz w:val="28"/>
          <w:szCs w:val="28"/>
        </w:rPr>
        <w:t>完全</w:t>
      </w:r>
      <w:r>
        <w:rPr>
          <w:rFonts w:ascii="仿宋" w:eastAsia="仿宋" w:hAnsi="仿宋" w:cs="仿宋_GB2312" w:hint="eastAsia"/>
          <w:sz w:val="28"/>
          <w:szCs w:val="28"/>
        </w:rPr>
        <w:t>一致，若因单位名称变更导致三者名称不一致，附件中</w:t>
      </w:r>
      <w:r>
        <w:rPr>
          <w:rFonts w:ascii="仿宋" w:eastAsia="仿宋" w:hAnsi="仿宋" w:cs="仿宋_GB2312" w:hint="eastAsia"/>
          <w:sz w:val="28"/>
          <w:szCs w:val="28"/>
        </w:rPr>
        <w:t>需提供</w:t>
      </w:r>
      <w:r>
        <w:rPr>
          <w:rFonts w:ascii="仿宋" w:eastAsia="仿宋" w:hAnsi="仿宋" w:cs="仿宋_GB2312" w:hint="eastAsia"/>
          <w:sz w:val="28"/>
          <w:szCs w:val="28"/>
        </w:rPr>
        <w:t>单位名称变更文件。</w:t>
      </w:r>
      <w:r>
        <w:rPr>
          <w:rFonts w:ascii="仿宋" w:eastAsia="仿宋" w:hAnsi="仿宋" w:cs="仿宋_GB2312" w:hint="eastAsia"/>
          <w:sz w:val="28"/>
          <w:szCs w:val="28"/>
        </w:rPr>
        <w:t>对于单位同时存在其他名称的情况，可以在“第一完成单位”中添加括号表明，如注册单位是安徽省科学技术研究院，</w:t>
      </w:r>
      <w:proofErr w:type="gramStart"/>
      <w:r>
        <w:rPr>
          <w:rFonts w:ascii="仿宋" w:eastAsia="仿宋" w:hAnsi="仿宋" w:cs="仿宋_GB2312" w:hint="eastAsia"/>
          <w:sz w:val="28"/>
          <w:szCs w:val="28"/>
        </w:rPr>
        <w:t>后单位</w:t>
      </w:r>
      <w:proofErr w:type="gramEnd"/>
      <w:r>
        <w:rPr>
          <w:rFonts w:ascii="仿宋" w:eastAsia="仿宋" w:hAnsi="仿宋" w:cs="仿宋_GB2312" w:hint="eastAsia"/>
          <w:sz w:val="28"/>
          <w:szCs w:val="28"/>
        </w:rPr>
        <w:t>更名并同时保留原名，</w:t>
      </w:r>
      <w:r>
        <w:rPr>
          <w:rFonts w:ascii="仿宋" w:eastAsia="仿宋" w:hAnsi="仿宋" w:cs="仿宋_GB2312" w:hint="eastAsia"/>
          <w:sz w:val="28"/>
          <w:szCs w:val="28"/>
        </w:rPr>
        <w:lastRenderedPageBreak/>
        <w:t>第一完成单位可填：安徽省科技成果转化促进中心（安徽省科学技术研究院）；</w:t>
      </w:r>
      <w:r>
        <w:rPr>
          <w:rFonts w:ascii="仿宋" w:eastAsia="仿宋" w:hAnsi="仿宋" w:cs="仿宋_GB2312" w:hint="eastAsia"/>
          <w:sz w:val="28"/>
          <w:szCs w:val="28"/>
        </w:rPr>
        <w:t>对于高校某学院成果，</w:t>
      </w:r>
      <w:r>
        <w:rPr>
          <w:rFonts w:ascii="仿宋" w:eastAsia="仿宋" w:hAnsi="仿宋" w:cs="仿宋_GB2312" w:hint="eastAsia"/>
          <w:sz w:val="28"/>
          <w:szCs w:val="28"/>
        </w:rPr>
        <w:t>注册单位是高校，证书上是高校某学院，则</w:t>
      </w:r>
      <w:r>
        <w:rPr>
          <w:rFonts w:ascii="仿宋" w:eastAsia="仿宋" w:hAnsi="仿宋" w:cs="仿宋_GB2312" w:hint="eastAsia"/>
          <w:sz w:val="28"/>
          <w:szCs w:val="28"/>
        </w:rPr>
        <w:t>第一完成单位与附件证书上一致即可；新品</w:t>
      </w:r>
      <w:proofErr w:type="gramStart"/>
      <w:r>
        <w:rPr>
          <w:rFonts w:ascii="仿宋" w:eastAsia="仿宋" w:hAnsi="仿宋" w:cs="仿宋_GB2312" w:hint="eastAsia"/>
          <w:sz w:val="28"/>
          <w:szCs w:val="28"/>
        </w:rPr>
        <w:t>种等认第一</w:t>
      </w:r>
      <w:proofErr w:type="gramEnd"/>
      <w:r>
        <w:rPr>
          <w:rFonts w:ascii="仿宋" w:eastAsia="仿宋" w:hAnsi="仿宋" w:cs="仿宋_GB2312" w:hint="eastAsia"/>
          <w:sz w:val="28"/>
          <w:szCs w:val="28"/>
        </w:rPr>
        <w:t>育种者为第一完成单位，申请单位不行。</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）登记单位成果，应按“单位注册</w:t>
      </w:r>
      <w:r>
        <w:rPr>
          <w:rFonts w:ascii="仿宋" w:eastAsia="仿宋" w:hAnsi="仿宋" w:cs="仿宋_GB2312" w:hint="eastAsia"/>
          <w:sz w:val="28"/>
          <w:szCs w:val="28"/>
        </w:rPr>
        <w:t>-</w:t>
      </w:r>
      <w:r>
        <w:rPr>
          <w:rFonts w:ascii="仿宋" w:eastAsia="仿宋" w:hAnsi="仿宋" w:cs="仿宋_GB2312" w:hint="eastAsia"/>
          <w:sz w:val="28"/>
          <w:szCs w:val="28"/>
        </w:rPr>
        <w:t>项目负责人注册并关联本单位</w:t>
      </w:r>
      <w:r>
        <w:rPr>
          <w:rFonts w:ascii="仿宋" w:eastAsia="仿宋" w:hAnsi="仿宋" w:cs="仿宋_GB2312" w:hint="eastAsia"/>
          <w:sz w:val="28"/>
          <w:szCs w:val="28"/>
        </w:rPr>
        <w:t>-</w:t>
      </w:r>
      <w:r>
        <w:rPr>
          <w:rFonts w:ascii="仿宋" w:eastAsia="仿宋" w:hAnsi="仿宋" w:cs="仿宋_GB2312" w:hint="eastAsia"/>
          <w:sz w:val="28"/>
          <w:szCs w:val="28"/>
        </w:rPr>
        <w:t>填报成果</w:t>
      </w:r>
      <w:r>
        <w:rPr>
          <w:rFonts w:ascii="仿宋" w:eastAsia="仿宋" w:hAnsi="仿宋" w:cs="仿宋_GB2312" w:hint="eastAsia"/>
          <w:sz w:val="28"/>
          <w:szCs w:val="28"/>
        </w:rPr>
        <w:t>-</w:t>
      </w:r>
      <w:r>
        <w:rPr>
          <w:rFonts w:ascii="仿宋" w:eastAsia="仿宋" w:hAnsi="仿宋" w:cs="仿宋_GB2312" w:hint="eastAsia"/>
          <w:sz w:val="28"/>
          <w:szCs w:val="28"/>
        </w:rPr>
        <w:t>提交</w:t>
      </w:r>
      <w:r>
        <w:rPr>
          <w:rFonts w:ascii="仿宋" w:eastAsia="仿宋" w:hAnsi="仿宋" w:cs="仿宋_GB2312" w:hint="eastAsia"/>
          <w:sz w:val="28"/>
          <w:szCs w:val="28"/>
        </w:rPr>
        <w:t>-</w:t>
      </w:r>
      <w:r>
        <w:rPr>
          <w:rFonts w:ascii="仿宋" w:eastAsia="仿宋" w:hAnsi="仿宋" w:cs="仿宋_GB2312" w:hint="eastAsia"/>
          <w:sz w:val="28"/>
          <w:szCs w:val="28"/>
        </w:rPr>
        <w:t>本单位审核后推荐到归口科技局</w:t>
      </w:r>
      <w:r>
        <w:rPr>
          <w:rFonts w:ascii="仿宋" w:eastAsia="仿宋" w:hAnsi="仿宋" w:cs="仿宋_GB2312" w:hint="eastAsia"/>
          <w:sz w:val="28"/>
          <w:szCs w:val="28"/>
        </w:rPr>
        <w:t>-</w:t>
      </w:r>
      <w:r>
        <w:rPr>
          <w:rFonts w:ascii="仿宋" w:eastAsia="仿宋" w:hAnsi="仿宋" w:cs="仿宋_GB2312" w:hint="eastAsia"/>
          <w:sz w:val="28"/>
          <w:szCs w:val="28"/>
        </w:rPr>
        <w:t>科技厅审核”流程，</w:t>
      </w:r>
      <w:r>
        <w:rPr>
          <w:rFonts w:ascii="仿宋" w:eastAsia="仿宋" w:hAnsi="仿宋" w:cs="仿宋_GB2312" w:hint="eastAsia"/>
          <w:b/>
          <w:bCs/>
          <w:color w:val="FF0000"/>
          <w:sz w:val="28"/>
          <w:szCs w:val="28"/>
        </w:rPr>
        <w:t>按此流程规范操作</w:t>
      </w:r>
      <w:r>
        <w:rPr>
          <w:rFonts w:ascii="仿宋" w:eastAsia="仿宋" w:hAnsi="仿宋" w:cs="仿宋_GB2312"/>
          <w:sz w:val="28"/>
          <w:szCs w:val="28"/>
        </w:rPr>
        <w:t>组织机构代码</w:t>
      </w:r>
      <w:r>
        <w:rPr>
          <w:rFonts w:ascii="仿宋" w:eastAsia="仿宋" w:hAnsi="仿宋" w:cs="仿宋_GB2312"/>
          <w:sz w:val="28"/>
          <w:szCs w:val="28"/>
        </w:rPr>
        <w:t>/</w:t>
      </w:r>
      <w:r>
        <w:rPr>
          <w:rFonts w:ascii="仿宋" w:eastAsia="仿宋" w:hAnsi="仿宋" w:cs="仿宋_GB2312"/>
          <w:sz w:val="28"/>
          <w:szCs w:val="28"/>
        </w:rPr>
        <w:t>统一社会信用代码不可能是空白</w:t>
      </w:r>
      <w:r>
        <w:rPr>
          <w:rFonts w:ascii="仿宋" w:eastAsia="仿宋" w:hAnsi="仿宋" w:cs="仿宋_GB2312" w:hint="eastAsia"/>
          <w:sz w:val="28"/>
          <w:szCs w:val="28"/>
        </w:rPr>
        <w:t>。</w:t>
      </w:r>
    </w:p>
    <w:p w:rsidR="00050291" w:rsidRDefault="00B55FEA">
      <w:pPr>
        <w:spacing w:line="440" w:lineRule="exact"/>
        <w:ind w:firstLineChars="100" w:firstLine="28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）登记个人成果，应以自然人身份注册填报，</w:t>
      </w:r>
      <w:r>
        <w:rPr>
          <w:rFonts w:ascii="仿宋" w:eastAsia="仿宋" w:hAnsi="仿宋" w:cs="仿宋_GB2312"/>
          <w:sz w:val="28"/>
          <w:szCs w:val="28"/>
        </w:rPr>
        <w:t>组织机构代码</w:t>
      </w:r>
      <w:r>
        <w:rPr>
          <w:rFonts w:ascii="仿宋" w:eastAsia="仿宋" w:hAnsi="仿宋" w:cs="仿宋_GB2312"/>
          <w:sz w:val="28"/>
          <w:szCs w:val="28"/>
        </w:rPr>
        <w:t>/</w:t>
      </w:r>
      <w:r>
        <w:rPr>
          <w:rFonts w:ascii="仿宋" w:eastAsia="仿宋" w:hAnsi="仿宋" w:cs="仿宋_GB2312"/>
          <w:sz w:val="28"/>
          <w:szCs w:val="28"/>
        </w:rPr>
        <w:t>统一社会信用代码是空白</w:t>
      </w:r>
      <w:r>
        <w:rPr>
          <w:rFonts w:ascii="仿宋" w:eastAsia="仿宋" w:hAnsi="仿宋" w:cs="仿宋_GB2312" w:hint="eastAsia"/>
          <w:sz w:val="28"/>
          <w:szCs w:val="28"/>
        </w:rPr>
        <w:t>，此种情况多见于专利登记，专利权人为个人的。</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w:t>
      </w:r>
      <w:r>
        <w:rPr>
          <w:rFonts w:ascii="仿宋" w:eastAsia="仿宋" w:hAnsi="仿宋" w:cs="仿宋_GB2312" w:hint="eastAsia"/>
          <w:b/>
          <w:sz w:val="28"/>
          <w:szCs w:val="28"/>
        </w:rPr>
        <w:t>单位属性：</w:t>
      </w:r>
      <w:r>
        <w:rPr>
          <w:rFonts w:ascii="仿宋" w:eastAsia="仿宋" w:hAnsi="仿宋" w:cs="仿宋_GB2312" w:hint="eastAsia"/>
          <w:sz w:val="28"/>
          <w:szCs w:val="28"/>
        </w:rPr>
        <w:t>按照第一完成单位的属性如实选择，企业（除一般性企业，家庭农场和专业合作社均属此范畴）</w:t>
      </w:r>
      <w:r>
        <w:rPr>
          <w:rFonts w:ascii="仿宋" w:eastAsia="仿宋" w:hAnsi="仿宋" w:cs="仿宋_GB2312" w:hint="eastAsia"/>
          <w:sz w:val="28"/>
          <w:szCs w:val="28"/>
        </w:rPr>
        <w:t>、</w:t>
      </w:r>
      <w:r>
        <w:rPr>
          <w:rFonts w:ascii="仿宋" w:eastAsia="仿宋" w:hAnsi="仿宋" w:cs="仿宋_GB2312" w:hint="eastAsia"/>
          <w:sz w:val="28"/>
          <w:szCs w:val="28"/>
        </w:rPr>
        <w:t>大专院校、科研机构、医疗机构等。</w:t>
      </w:r>
      <w:r>
        <w:rPr>
          <w:rFonts w:ascii="仿宋" w:eastAsia="仿宋" w:hAnsi="仿宋" w:cs="仿宋_GB2312" w:hint="eastAsia"/>
          <w:sz w:val="28"/>
          <w:szCs w:val="28"/>
        </w:rPr>
        <w:t>如</w:t>
      </w:r>
      <w:r>
        <w:rPr>
          <w:rFonts w:ascii="仿宋" w:eastAsia="仿宋" w:hAnsi="仿宋" w:cs="仿宋_GB2312" w:hint="eastAsia"/>
          <w:sz w:val="28"/>
          <w:szCs w:val="28"/>
        </w:rPr>
        <w:t>自然人填报，应选择</w:t>
      </w:r>
      <w:r>
        <w:rPr>
          <w:rFonts w:ascii="仿宋" w:eastAsia="仿宋" w:hAnsi="仿宋" w:cs="仿宋_GB2312" w:hint="eastAsia"/>
          <w:sz w:val="28"/>
          <w:szCs w:val="28"/>
        </w:rPr>
        <w:t>“</w:t>
      </w:r>
      <w:r>
        <w:rPr>
          <w:rFonts w:ascii="仿宋" w:eastAsia="仿宋" w:hAnsi="仿宋" w:cs="仿宋_GB2312" w:hint="eastAsia"/>
          <w:sz w:val="28"/>
          <w:szCs w:val="28"/>
        </w:rPr>
        <w:t>其他</w:t>
      </w:r>
      <w:r>
        <w:rPr>
          <w:rFonts w:ascii="仿宋" w:eastAsia="仿宋" w:hAnsi="仿宋" w:cs="仿宋_GB2312" w:hint="eastAsia"/>
          <w:sz w:val="28"/>
          <w:szCs w:val="28"/>
        </w:rPr>
        <w:t>-</w:t>
      </w:r>
      <w:r>
        <w:rPr>
          <w:rFonts w:ascii="仿宋" w:eastAsia="仿宋" w:hAnsi="仿宋" w:cs="仿宋_GB2312" w:hint="eastAsia"/>
          <w:sz w:val="28"/>
          <w:szCs w:val="28"/>
        </w:rPr>
        <w:t>自然人</w:t>
      </w:r>
      <w:r>
        <w:rPr>
          <w:rFonts w:ascii="仿宋" w:eastAsia="仿宋" w:hAnsi="仿宋" w:cs="仿宋_GB2312" w:hint="eastAsia"/>
          <w:sz w:val="28"/>
          <w:szCs w:val="28"/>
        </w:rPr>
        <w:t>”，民办非企业等社会非盈利组织，非科研院所类事业单位等选“其他”</w:t>
      </w:r>
      <w:r>
        <w:rPr>
          <w:rFonts w:ascii="仿宋" w:eastAsia="仿宋" w:hAnsi="仿宋" w:cs="仿宋_GB2312" w:hint="eastAsia"/>
          <w:sz w:val="28"/>
          <w:szCs w:val="28"/>
        </w:rPr>
        <w:t>，并写明单位名称或属性。</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w:t>
      </w:r>
      <w:r>
        <w:rPr>
          <w:rFonts w:ascii="仿宋" w:eastAsia="仿宋" w:hAnsi="仿宋" w:cs="仿宋_GB2312" w:hint="eastAsia"/>
          <w:b/>
          <w:sz w:val="28"/>
          <w:szCs w:val="28"/>
        </w:rPr>
        <w:t>所在省市</w:t>
      </w:r>
      <w:r>
        <w:rPr>
          <w:rFonts w:ascii="仿宋" w:eastAsia="仿宋" w:hAnsi="仿宋" w:cs="仿宋_GB2312" w:hint="eastAsia"/>
          <w:b/>
          <w:sz w:val="28"/>
          <w:szCs w:val="28"/>
        </w:rPr>
        <w:t>:</w:t>
      </w:r>
      <w:r>
        <w:rPr>
          <w:rFonts w:ascii="仿宋" w:eastAsia="仿宋" w:hAnsi="仿宋" w:cs="仿宋_GB2312" w:hint="eastAsia"/>
          <w:sz w:val="28"/>
          <w:szCs w:val="28"/>
        </w:rPr>
        <w:t xml:space="preserve"> </w:t>
      </w:r>
      <w:r>
        <w:rPr>
          <w:rFonts w:ascii="仿宋" w:eastAsia="仿宋" w:hAnsi="仿宋" w:cs="仿宋_GB2312" w:hint="eastAsia"/>
          <w:sz w:val="28"/>
          <w:szCs w:val="28"/>
        </w:rPr>
        <w:t>按《单位法人证书》内容填写</w:t>
      </w:r>
      <w:r>
        <w:rPr>
          <w:rFonts w:ascii="仿宋" w:eastAsia="仿宋" w:hAnsi="仿宋" w:cs="仿宋_GB2312" w:hint="eastAsia"/>
          <w:sz w:val="28"/>
          <w:szCs w:val="28"/>
        </w:rPr>
        <w:t>；</w:t>
      </w:r>
      <w:r>
        <w:rPr>
          <w:rFonts w:ascii="仿宋" w:eastAsia="仿宋" w:hAnsi="仿宋" w:cs="仿宋_GB2312" w:hint="eastAsia"/>
          <w:b/>
          <w:bCs/>
          <w:sz w:val="28"/>
          <w:szCs w:val="28"/>
        </w:rPr>
        <w:t>归口管理部门</w:t>
      </w:r>
      <w:r>
        <w:rPr>
          <w:rFonts w:ascii="仿宋" w:eastAsia="仿宋" w:hAnsi="仿宋" w:cs="仿宋_GB2312" w:hint="eastAsia"/>
          <w:b/>
          <w:bCs/>
          <w:sz w:val="28"/>
          <w:szCs w:val="28"/>
        </w:rPr>
        <w:t>:</w:t>
      </w:r>
      <w:r>
        <w:rPr>
          <w:rFonts w:ascii="仿宋" w:eastAsia="仿宋" w:hAnsi="仿宋" w:cs="仿宋_GB2312" w:hint="eastAsia"/>
          <w:sz w:val="28"/>
          <w:szCs w:val="28"/>
        </w:rPr>
        <w:t>为方便统计，选单位所在地科技局或自贸区。</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w:t>
      </w:r>
      <w:r>
        <w:rPr>
          <w:rFonts w:ascii="仿宋" w:eastAsia="仿宋" w:hAnsi="仿宋" w:cs="仿宋_GB2312" w:hint="eastAsia"/>
          <w:b/>
          <w:sz w:val="28"/>
          <w:szCs w:val="28"/>
        </w:rPr>
        <w:t>成果合作完成单位：</w:t>
      </w:r>
      <w:r>
        <w:rPr>
          <w:rFonts w:ascii="仿宋" w:eastAsia="仿宋" w:hAnsi="仿宋" w:cs="仿宋_GB2312" w:hint="eastAsia"/>
          <w:sz w:val="28"/>
          <w:szCs w:val="28"/>
        </w:rPr>
        <w:t>专利、新品种等成果，合作单位仅限证书上的除第一完成单位的其他单位或附件中的其他单位，也可不填，最终将体现在成果证书上；项目成果的合作单位可参考附件或“成果完成人员名单”</w:t>
      </w:r>
      <w:r>
        <w:rPr>
          <w:rFonts w:ascii="仿宋" w:eastAsia="仿宋" w:hAnsi="仿宋" w:cs="仿宋_GB2312" w:hint="eastAsia"/>
          <w:sz w:val="28"/>
          <w:szCs w:val="28"/>
        </w:rPr>
        <w:t>，</w:t>
      </w:r>
      <w:r>
        <w:rPr>
          <w:rFonts w:ascii="仿宋" w:eastAsia="仿宋" w:hAnsi="仿宋" w:cs="仿宋_GB2312" w:hint="eastAsia"/>
          <w:sz w:val="28"/>
          <w:szCs w:val="28"/>
        </w:rPr>
        <w:t>后者有无合作单位的成员。</w:t>
      </w:r>
      <w:r>
        <w:rPr>
          <w:rFonts w:ascii="仿宋" w:eastAsia="仿宋" w:hAnsi="仿宋" w:cs="仿宋_GB2312"/>
          <w:sz w:val="28"/>
          <w:szCs w:val="28"/>
        </w:rPr>
        <w:t xml:space="preserve"> </w:t>
      </w:r>
    </w:p>
    <w:p w:rsidR="00050291" w:rsidRDefault="00B55FEA">
      <w:pPr>
        <w:pStyle w:val="a5"/>
        <w:spacing w:line="440" w:lineRule="exact"/>
        <w:ind w:firstLineChars="200" w:firstLine="562"/>
        <w:rPr>
          <w:rFonts w:hAnsi="宋体"/>
          <w:b/>
          <w:sz w:val="28"/>
          <w:szCs w:val="28"/>
        </w:rPr>
      </w:pPr>
      <w:r>
        <w:rPr>
          <w:rFonts w:hAnsi="宋体" w:hint="eastAsia"/>
          <w:b/>
          <w:sz w:val="28"/>
          <w:szCs w:val="28"/>
        </w:rPr>
        <w:t>十、成果简介</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、要根据标题要求分段填写，紧扣标题要求对成果进行描述，专利</w:t>
      </w:r>
      <w:proofErr w:type="gramStart"/>
      <w:r>
        <w:rPr>
          <w:rFonts w:ascii="仿宋" w:eastAsia="仿宋" w:hAnsi="仿宋" w:cs="仿宋_GB2312" w:hint="eastAsia"/>
          <w:sz w:val="28"/>
          <w:szCs w:val="28"/>
        </w:rPr>
        <w:t>类避免</w:t>
      </w:r>
      <w:proofErr w:type="gramEnd"/>
      <w:r>
        <w:rPr>
          <w:rFonts w:ascii="仿宋" w:eastAsia="仿宋" w:hAnsi="仿宋" w:cs="仿宋_GB2312" w:hint="eastAsia"/>
          <w:sz w:val="28"/>
          <w:szCs w:val="28"/>
        </w:rPr>
        <w:t>“本发明”</w:t>
      </w:r>
      <w:r>
        <w:rPr>
          <w:rFonts w:ascii="仿宋" w:eastAsia="仿宋" w:hAnsi="仿宋" w:cs="仿宋_GB2312" w:hint="eastAsia"/>
          <w:sz w:val="28"/>
          <w:szCs w:val="28"/>
        </w:rPr>
        <w:t>、</w:t>
      </w:r>
      <w:r>
        <w:rPr>
          <w:rFonts w:ascii="仿宋" w:eastAsia="仿宋" w:hAnsi="仿宋" w:cs="仿宋_GB2312" w:hint="eastAsia"/>
          <w:sz w:val="28"/>
          <w:szCs w:val="28"/>
        </w:rPr>
        <w:t>“本实用新型”、“公开”、“进一步的”、“所述”、“优选”</w:t>
      </w:r>
      <w:r>
        <w:rPr>
          <w:rFonts w:ascii="仿宋" w:eastAsia="仿宋" w:hAnsi="仿宋" w:cs="仿宋_GB2312" w:hint="eastAsia"/>
          <w:sz w:val="28"/>
          <w:szCs w:val="28"/>
        </w:rPr>
        <w:t>、</w:t>
      </w:r>
      <w:r>
        <w:rPr>
          <w:rFonts w:ascii="仿宋" w:eastAsia="仿宋" w:hAnsi="仿宋" w:cs="仿宋_GB2312" w:hint="eastAsia"/>
          <w:sz w:val="28"/>
          <w:szCs w:val="28"/>
        </w:rPr>
        <w:t>“权利范围内要求”等用语，避免大段重复语句，不可直接截取专利内容随意填充！</w:t>
      </w:r>
      <w:r>
        <w:rPr>
          <w:rFonts w:ascii="仿宋" w:eastAsia="仿宋" w:hAnsi="仿宋" w:cs="仿宋_GB2312" w:hint="eastAsia"/>
          <w:sz w:val="28"/>
          <w:szCs w:val="28"/>
        </w:rPr>
        <w:t>3</w:t>
      </w:r>
      <w:r>
        <w:rPr>
          <w:rFonts w:ascii="仿宋" w:eastAsia="仿宋" w:hAnsi="仿宋" w:cs="仿宋_GB2312" w:hint="eastAsia"/>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是重点，且简介至少写到第</w:t>
      </w:r>
      <w:r>
        <w:rPr>
          <w:rFonts w:ascii="仿宋" w:eastAsia="仿宋" w:hAnsi="仿宋" w:cs="仿宋_GB2312" w:hint="eastAsia"/>
          <w:sz w:val="28"/>
          <w:szCs w:val="28"/>
        </w:rPr>
        <w:t>5</w:t>
      </w:r>
      <w:r>
        <w:rPr>
          <w:rFonts w:ascii="仿宋" w:eastAsia="仿宋" w:hAnsi="仿宋" w:cs="仿宋_GB2312" w:hint="eastAsia"/>
          <w:sz w:val="28"/>
          <w:szCs w:val="28"/>
        </w:rPr>
        <w:t>点。</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、成果简介中“⑤</w:t>
      </w:r>
      <w:r>
        <w:rPr>
          <w:rFonts w:ascii="仿宋" w:eastAsia="仿宋" w:hAnsi="仿宋" w:cs="仿宋_GB2312"/>
          <w:sz w:val="28"/>
          <w:szCs w:val="28"/>
        </w:rPr>
        <w:t>应用情况及存在的问题</w:t>
      </w:r>
      <w:r>
        <w:rPr>
          <w:rFonts w:ascii="仿宋" w:eastAsia="仿宋" w:hAnsi="仿宋" w:cs="仿宋_GB2312" w:hint="eastAsia"/>
          <w:sz w:val="28"/>
          <w:szCs w:val="28"/>
        </w:rPr>
        <w:t>”要与“成果转移转化情况”中“</w:t>
      </w:r>
      <w:r>
        <w:rPr>
          <w:rFonts w:ascii="仿宋" w:eastAsia="仿宋" w:hAnsi="仿宋" w:cs="仿宋_GB2312"/>
          <w:sz w:val="28"/>
          <w:szCs w:val="28"/>
        </w:rPr>
        <w:t>应用状态</w:t>
      </w:r>
      <w:r>
        <w:rPr>
          <w:rFonts w:ascii="仿宋" w:eastAsia="仿宋" w:hAnsi="仿宋" w:cs="仿宋_GB2312" w:hint="eastAsia"/>
          <w:sz w:val="28"/>
          <w:szCs w:val="28"/>
        </w:rPr>
        <w:t>”相对应，尤其对于“产业化应用”和“</w:t>
      </w:r>
      <w:r>
        <w:rPr>
          <w:rFonts w:ascii="仿宋" w:eastAsia="仿宋" w:hAnsi="仿宋" w:cs="仿宋_GB2312"/>
          <w:sz w:val="28"/>
          <w:szCs w:val="28"/>
        </w:rPr>
        <w:t>小批量或小范围应用</w:t>
      </w:r>
      <w:r>
        <w:rPr>
          <w:rFonts w:ascii="仿宋" w:eastAsia="仿宋" w:hAnsi="仿宋" w:cs="仿宋_GB2312" w:hint="eastAsia"/>
          <w:sz w:val="28"/>
          <w:szCs w:val="28"/>
        </w:rPr>
        <w:t>”要在从市场或收益等角度详细陈述。不可前面选择了这两种应用状态，后在简介中写“未应用”或未提及。</w:t>
      </w:r>
    </w:p>
    <w:p w:rsidR="00050291" w:rsidRDefault="00B55FEA">
      <w:pPr>
        <w:pStyle w:val="a5"/>
        <w:spacing w:line="264" w:lineRule="auto"/>
        <w:ind w:firstLineChars="200" w:firstLine="562"/>
        <w:rPr>
          <w:rFonts w:hAnsi="宋体"/>
          <w:b/>
          <w:sz w:val="28"/>
          <w:szCs w:val="28"/>
        </w:rPr>
      </w:pPr>
      <w:r>
        <w:rPr>
          <w:rFonts w:hAnsi="宋体" w:hint="eastAsia"/>
          <w:b/>
          <w:sz w:val="28"/>
          <w:szCs w:val="28"/>
        </w:rPr>
        <w:t>十一、成果完成人名单</w:t>
      </w:r>
    </w:p>
    <w:p w:rsidR="00050291" w:rsidRDefault="00B55FEA">
      <w:pPr>
        <w:ind w:leftChars="67" w:left="141" w:firstLineChars="200" w:firstLine="420"/>
        <w:rPr>
          <w:rFonts w:ascii="仿宋" w:eastAsia="仿宋" w:hAnsi="仿宋" w:cs="仿宋_GB2312"/>
          <w:szCs w:val="21"/>
        </w:rPr>
      </w:pPr>
      <w:r>
        <w:rPr>
          <w:rFonts w:ascii="仿宋" w:eastAsia="仿宋" w:hAnsi="仿宋" w:cs="仿宋_GB2312"/>
          <w:noProof/>
          <w:szCs w:val="21"/>
        </w:rPr>
        <w:lastRenderedPageBreak/>
        <w:drawing>
          <wp:inline distT="0" distB="0" distL="0" distR="0">
            <wp:extent cx="5356860" cy="15976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5365099" cy="1600214"/>
                    </a:xfrm>
                    <a:prstGeom prst="rect">
                      <a:avLst/>
                    </a:prstGeom>
                  </pic:spPr>
                </pic:pic>
              </a:graphicData>
            </a:graphic>
          </wp:inline>
        </w:drawing>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、成果完成人将体现在电子证书上。项目类的根据实际情况按贡献大小排序填写添加，生成的成果证书设置</w:t>
      </w:r>
      <w:r>
        <w:rPr>
          <w:rFonts w:ascii="仿宋" w:eastAsia="仿宋" w:hAnsi="仿宋" w:cs="仿宋_GB2312" w:hint="eastAsia"/>
          <w:sz w:val="28"/>
          <w:szCs w:val="28"/>
        </w:rPr>
        <w:t>60</w:t>
      </w:r>
      <w:r>
        <w:rPr>
          <w:rFonts w:ascii="仿宋" w:eastAsia="仿宋" w:hAnsi="仿宋" w:cs="仿宋_GB2312" w:hint="eastAsia"/>
          <w:sz w:val="28"/>
          <w:szCs w:val="28"/>
        </w:rPr>
        <w:t>人为上限，如系统填报超过此人数，则电子证书</w:t>
      </w:r>
      <w:r>
        <w:rPr>
          <w:rFonts w:ascii="仿宋" w:eastAsia="仿宋" w:hAnsi="仿宋" w:cs="仿宋_GB2312" w:hint="eastAsia"/>
          <w:sz w:val="28"/>
          <w:szCs w:val="28"/>
        </w:rPr>
        <w:t>显示不出全部完成人，有需求请来电说明。</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、专利登记，完成人员仅限发明人，可以比发明人少，顺序可以调整，但不得出现发明人以外的完成人员</w:t>
      </w:r>
      <w:r>
        <w:rPr>
          <w:rFonts w:ascii="仿宋" w:eastAsia="仿宋" w:hAnsi="仿宋" w:cs="仿宋_GB2312" w:hint="eastAsia"/>
          <w:sz w:val="28"/>
          <w:szCs w:val="28"/>
        </w:rPr>
        <w:t>。</w:t>
      </w:r>
      <w:r>
        <w:rPr>
          <w:rFonts w:ascii="仿宋" w:eastAsia="仿宋" w:hAnsi="仿宋" w:cs="仿宋_GB2312" w:hint="eastAsia"/>
          <w:sz w:val="28"/>
          <w:szCs w:val="28"/>
        </w:rPr>
        <w:t>专利上出现“不公开发明人”，完成人员也要一致；转让的专利，完成人仅限原专利的发明人；新品种登记的，如有育种人，成果完成人员仅限育种人。</w:t>
      </w:r>
      <w:r>
        <w:rPr>
          <w:rFonts w:ascii="仿宋" w:eastAsia="仿宋" w:hAnsi="仿宋" w:cs="仿宋_GB2312" w:hint="eastAsia"/>
          <w:sz w:val="28"/>
          <w:szCs w:val="28"/>
        </w:rPr>
        <w:t xml:space="preserve"> </w:t>
      </w:r>
    </w:p>
    <w:p w:rsidR="00050291" w:rsidRDefault="00B55FEA">
      <w:pPr>
        <w:spacing w:line="440" w:lineRule="exact"/>
        <w:ind w:rightChars="-139" w:right="-292" w:firstLineChars="200" w:firstLine="560"/>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hint="eastAsia"/>
          <w:sz w:val="28"/>
          <w:szCs w:val="28"/>
        </w:rPr>
        <w:t>、职称：按正高、副高、中级、初级、</w:t>
      </w:r>
      <w:proofErr w:type="gramStart"/>
      <w:r>
        <w:rPr>
          <w:rFonts w:ascii="仿宋" w:eastAsia="仿宋" w:hAnsi="仿宋" w:cs="仿宋_GB2312" w:hint="eastAsia"/>
          <w:sz w:val="28"/>
          <w:szCs w:val="28"/>
        </w:rPr>
        <w:t>其他分别</w:t>
      </w:r>
      <w:proofErr w:type="gramEnd"/>
      <w:r>
        <w:rPr>
          <w:rFonts w:ascii="仿宋" w:eastAsia="仿宋" w:hAnsi="仿宋" w:cs="仿宋_GB2312" w:hint="eastAsia"/>
          <w:sz w:val="28"/>
          <w:szCs w:val="28"/>
        </w:rPr>
        <w:t>填写。如完成人具有院士资格，加填院士，并写明是中科院院士还是工程院院士。</w:t>
      </w:r>
    </w:p>
    <w:p w:rsidR="00050291" w:rsidRDefault="00B55FEA">
      <w:pPr>
        <w:spacing w:line="440" w:lineRule="exact"/>
        <w:ind w:rightChars="-139" w:right="-292"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hint="eastAsia"/>
          <w:sz w:val="28"/>
          <w:szCs w:val="28"/>
        </w:rPr>
        <w:t>、文化程度：按博士研究生、硕士研究生、本科、大专、中专、</w:t>
      </w:r>
      <w:proofErr w:type="gramStart"/>
      <w:r>
        <w:rPr>
          <w:rFonts w:ascii="仿宋" w:eastAsia="仿宋" w:hAnsi="仿宋" w:cs="仿宋_GB2312" w:hint="eastAsia"/>
          <w:sz w:val="28"/>
          <w:szCs w:val="28"/>
        </w:rPr>
        <w:t>其他分别</w:t>
      </w:r>
      <w:proofErr w:type="gramEnd"/>
      <w:r>
        <w:rPr>
          <w:rFonts w:ascii="仿宋" w:eastAsia="仿宋" w:hAnsi="仿宋" w:cs="仿宋_GB2312" w:hint="eastAsia"/>
          <w:sz w:val="28"/>
          <w:szCs w:val="28"/>
        </w:rPr>
        <w:t>填写。</w:t>
      </w:r>
    </w:p>
    <w:p w:rsidR="00050291" w:rsidRDefault="00B55FEA">
      <w:pPr>
        <w:spacing w:line="440" w:lineRule="exact"/>
        <w:ind w:rightChars="-139" w:right="-292" w:firstLineChars="200" w:firstLine="560"/>
        <w:rPr>
          <w:rFonts w:ascii="仿宋" w:eastAsia="仿宋" w:hAnsi="仿宋" w:cs="仿宋_GB2312"/>
          <w:sz w:val="28"/>
          <w:szCs w:val="28"/>
        </w:rPr>
      </w:pPr>
      <w:r>
        <w:rPr>
          <w:rFonts w:ascii="仿宋" w:eastAsia="仿宋" w:hAnsi="仿宋" w:cs="仿宋_GB2312" w:hint="eastAsia"/>
          <w:sz w:val="28"/>
          <w:szCs w:val="28"/>
        </w:rPr>
        <w:t>5</w:t>
      </w:r>
      <w:r>
        <w:rPr>
          <w:rFonts w:ascii="仿宋" w:eastAsia="仿宋" w:hAnsi="仿宋" w:cs="仿宋_GB2312" w:hint="eastAsia"/>
          <w:sz w:val="28"/>
          <w:szCs w:val="28"/>
        </w:rPr>
        <w:t>、是否留学归国：按“是”、“否”填写。</w:t>
      </w:r>
    </w:p>
    <w:p w:rsidR="00050291" w:rsidRDefault="00B55FEA">
      <w:pPr>
        <w:spacing w:line="440" w:lineRule="exact"/>
        <w:ind w:rightChars="-139" w:right="-292" w:firstLineChars="200" w:firstLine="560"/>
        <w:rPr>
          <w:rFonts w:ascii="仿宋" w:eastAsia="仿宋" w:hAnsi="仿宋" w:cs="仿宋_GB2312"/>
          <w:sz w:val="28"/>
          <w:szCs w:val="28"/>
        </w:rPr>
      </w:pPr>
      <w:r>
        <w:rPr>
          <w:rFonts w:ascii="仿宋" w:eastAsia="仿宋" w:hAnsi="仿宋" w:cs="仿宋_GB2312" w:hint="eastAsia"/>
          <w:sz w:val="28"/>
          <w:szCs w:val="28"/>
        </w:rPr>
        <w:t>6</w:t>
      </w:r>
      <w:r>
        <w:rPr>
          <w:rFonts w:ascii="仿宋" w:eastAsia="仿宋" w:hAnsi="仿宋" w:cs="仿宋_GB2312" w:hint="eastAsia"/>
          <w:sz w:val="28"/>
          <w:szCs w:val="28"/>
        </w:rPr>
        <w:t>、工作单位：按本成果研发期间完成人所属的工作单位填写。</w:t>
      </w:r>
    </w:p>
    <w:p w:rsidR="00050291" w:rsidRDefault="00B55FEA">
      <w:pPr>
        <w:spacing w:line="440" w:lineRule="exact"/>
        <w:ind w:rightChars="-139" w:right="-292" w:firstLineChars="200" w:firstLine="560"/>
        <w:rPr>
          <w:rFonts w:ascii="仿宋" w:eastAsia="仿宋" w:hAnsi="仿宋" w:cs="仿宋_GB2312"/>
          <w:sz w:val="28"/>
          <w:szCs w:val="28"/>
        </w:rPr>
      </w:pPr>
      <w:r>
        <w:rPr>
          <w:rFonts w:ascii="仿宋" w:eastAsia="仿宋" w:hAnsi="仿宋" w:cs="仿宋_GB2312" w:hint="eastAsia"/>
          <w:sz w:val="28"/>
          <w:szCs w:val="28"/>
        </w:rPr>
        <w:t>7</w:t>
      </w:r>
      <w:r>
        <w:rPr>
          <w:rFonts w:ascii="仿宋" w:eastAsia="仿宋" w:hAnsi="仿宋" w:cs="仿宋_GB2312" w:hint="eastAsia"/>
          <w:sz w:val="28"/>
          <w:szCs w:val="28"/>
        </w:rPr>
        <w:t>、对成果创造性贡献：根据完成人在成果研发过程中发挥的主要作用、做出的主要贡献填写，不超过</w:t>
      </w:r>
      <w:r>
        <w:rPr>
          <w:rFonts w:ascii="仿宋" w:eastAsia="仿宋" w:hAnsi="仿宋" w:cs="仿宋_GB2312" w:hint="eastAsia"/>
          <w:sz w:val="28"/>
          <w:szCs w:val="28"/>
        </w:rPr>
        <w:t>100</w:t>
      </w:r>
      <w:r>
        <w:rPr>
          <w:rFonts w:ascii="仿宋" w:eastAsia="仿宋" w:hAnsi="仿宋" w:cs="仿宋_GB2312" w:hint="eastAsia"/>
          <w:sz w:val="28"/>
          <w:szCs w:val="28"/>
        </w:rPr>
        <w:t>字（可不填）。</w:t>
      </w:r>
    </w:p>
    <w:p w:rsidR="00050291" w:rsidRDefault="00B55FEA">
      <w:pPr>
        <w:pStyle w:val="a5"/>
        <w:spacing w:line="264" w:lineRule="auto"/>
        <w:ind w:firstLineChars="200" w:firstLine="562"/>
        <w:rPr>
          <w:rFonts w:hAnsi="宋体"/>
          <w:b/>
          <w:sz w:val="28"/>
          <w:szCs w:val="28"/>
        </w:rPr>
      </w:pPr>
      <w:r>
        <w:rPr>
          <w:rFonts w:hAnsi="宋体" w:hint="eastAsia"/>
          <w:b/>
          <w:sz w:val="28"/>
          <w:szCs w:val="28"/>
        </w:rPr>
        <w:t>十二、需提交的材料</w:t>
      </w:r>
    </w:p>
    <w:p w:rsidR="00050291" w:rsidRDefault="00B55FEA">
      <w:pPr>
        <w:pStyle w:val="a5"/>
        <w:spacing w:line="264" w:lineRule="auto"/>
        <w:ind w:firstLineChars="200" w:firstLine="560"/>
        <w:rPr>
          <w:rFonts w:ascii="仿宋" w:eastAsia="仿宋" w:hAnsi="仿宋" w:cs="仿宋_GB2312"/>
          <w:color w:val="FF0000"/>
          <w:sz w:val="28"/>
          <w:szCs w:val="28"/>
        </w:rPr>
      </w:pPr>
      <w:r>
        <w:rPr>
          <w:rFonts w:ascii="仿宋" w:eastAsia="仿宋" w:hAnsi="仿宋" w:cs="仿宋_GB2312" w:hint="eastAsia"/>
          <w:color w:val="FF0000"/>
          <w:sz w:val="28"/>
          <w:szCs w:val="28"/>
        </w:rPr>
        <w:t>查新报告以及除科技进步奖之外获奖证书不能作为有效的评价证明。</w:t>
      </w:r>
    </w:p>
    <w:p w:rsidR="00050291" w:rsidRDefault="00B55FEA">
      <w:pPr>
        <w:spacing w:line="440" w:lineRule="exact"/>
        <w:ind w:firstLineChars="152" w:firstLine="426"/>
        <w:rPr>
          <w:rFonts w:ascii="仿宋" w:eastAsia="仿宋" w:hAnsi="仿宋" w:cs="仿宋_GB2312"/>
          <w:b/>
          <w:bCs/>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w:t>
      </w:r>
      <w:r>
        <w:rPr>
          <w:rFonts w:ascii="仿宋" w:eastAsia="仿宋" w:hAnsi="仿宋" w:cs="仿宋_GB2312" w:hint="eastAsia"/>
          <w:b/>
          <w:bCs/>
          <w:sz w:val="28"/>
          <w:szCs w:val="28"/>
        </w:rPr>
        <w:t>项目</w:t>
      </w:r>
    </w:p>
    <w:p w:rsidR="00050291" w:rsidRDefault="00B55FEA">
      <w:pPr>
        <w:numPr>
          <w:ilvl w:val="0"/>
          <w:numId w:val="3"/>
        </w:numPr>
        <w:adjustRightInd w:val="0"/>
        <w:snapToGrid w:val="0"/>
        <w:spacing w:line="440" w:lineRule="atLeast"/>
        <w:ind w:firstLineChars="202" w:firstLine="566"/>
        <w:rPr>
          <w:rFonts w:ascii="仿宋" w:eastAsia="仿宋" w:hAnsi="仿宋" w:cs="仿宋_GB2312"/>
          <w:sz w:val="28"/>
          <w:szCs w:val="28"/>
        </w:rPr>
      </w:pPr>
      <w:r>
        <w:rPr>
          <w:rFonts w:ascii="仿宋" w:eastAsia="仿宋" w:hAnsi="仿宋" w:cs="仿宋_GB2312" w:hint="eastAsia"/>
          <w:sz w:val="28"/>
          <w:szCs w:val="28"/>
        </w:rPr>
        <w:t>财政</w:t>
      </w:r>
      <w:r>
        <w:rPr>
          <w:rFonts w:ascii="仿宋" w:eastAsia="仿宋" w:hAnsi="仿宋" w:cs="仿宋_GB2312" w:hint="eastAsia"/>
          <w:sz w:val="28"/>
          <w:szCs w:val="28"/>
        </w:rPr>
        <w:t>资金</w:t>
      </w:r>
      <w:r>
        <w:rPr>
          <w:rFonts w:ascii="仿宋" w:eastAsia="仿宋" w:hAnsi="仿宋" w:cs="仿宋_GB2312" w:hint="eastAsia"/>
          <w:sz w:val="28"/>
          <w:szCs w:val="28"/>
        </w:rPr>
        <w:t>支持的，如某科技局计划，需提供验收意见和专家签名表</w:t>
      </w:r>
      <w:r>
        <w:rPr>
          <w:rFonts w:ascii="仿宋" w:eastAsia="仿宋" w:hAnsi="仿宋" w:cs="仿宋_GB2312" w:hint="eastAsia"/>
          <w:sz w:val="28"/>
          <w:szCs w:val="28"/>
        </w:rPr>
        <w:t>。</w:t>
      </w:r>
    </w:p>
    <w:p w:rsidR="00050291" w:rsidRDefault="00B55FEA">
      <w:pPr>
        <w:adjustRightInd w:val="0"/>
        <w:snapToGrid w:val="0"/>
        <w:spacing w:line="440" w:lineRule="atLeast"/>
        <w:jc w:val="left"/>
        <w:rPr>
          <w:rFonts w:ascii="仿宋" w:eastAsia="仿宋" w:hAnsi="仿宋" w:cs="仿宋_GB2312"/>
          <w:color w:val="FF0000"/>
          <w:sz w:val="28"/>
          <w:szCs w:val="28"/>
        </w:rPr>
      </w:pPr>
      <w:r>
        <w:rPr>
          <w:rFonts w:ascii="仿宋" w:eastAsia="仿宋" w:hAnsi="仿宋" w:cs="仿宋_GB2312" w:hint="eastAsia"/>
          <w:sz w:val="28"/>
          <w:szCs w:val="28"/>
        </w:rPr>
        <w:t>非财政资金支持的（自选项目），如是省直</w:t>
      </w:r>
      <w:r>
        <w:rPr>
          <w:rFonts w:ascii="仿宋" w:eastAsia="仿宋" w:hAnsi="仿宋" w:cs="仿宋_GB2312" w:hint="eastAsia"/>
          <w:sz w:val="28"/>
          <w:szCs w:val="28"/>
        </w:rPr>
        <w:t>相关部门</w:t>
      </w:r>
      <w:r>
        <w:rPr>
          <w:rFonts w:ascii="仿宋" w:eastAsia="仿宋" w:hAnsi="仿宋" w:cs="仿宋_GB2312" w:hint="eastAsia"/>
          <w:sz w:val="28"/>
          <w:szCs w:val="28"/>
        </w:rPr>
        <w:t>、高校、科研院所可自行组织专家验收、评审，也可由第三方评价</w:t>
      </w:r>
      <w:r>
        <w:rPr>
          <w:rFonts w:ascii="仿宋" w:eastAsia="仿宋" w:hAnsi="仿宋" w:cs="仿宋_GB2312" w:hint="eastAsia"/>
          <w:sz w:val="28"/>
          <w:szCs w:val="28"/>
        </w:rPr>
        <w:t>（省级</w:t>
      </w:r>
      <w:r>
        <w:rPr>
          <w:rFonts w:ascii="仿宋" w:eastAsia="仿宋" w:hAnsi="仿宋" w:cs="仿宋_GB2312" w:hint="eastAsia"/>
          <w:sz w:val="28"/>
          <w:szCs w:val="28"/>
        </w:rPr>
        <w:t>行业协会、</w:t>
      </w:r>
      <w:r>
        <w:rPr>
          <w:rFonts w:ascii="仿宋" w:eastAsia="仿宋" w:hAnsi="仿宋" w:cs="仿宋_GB2312" w:hint="eastAsia"/>
          <w:sz w:val="28"/>
          <w:szCs w:val="28"/>
        </w:rPr>
        <w:t>研究中心、</w:t>
      </w:r>
      <w:r>
        <w:rPr>
          <w:rFonts w:ascii="仿宋" w:eastAsia="仿宋" w:hAnsi="仿宋" w:cs="仿宋_GB2312" w:hint="eastAsia"/>
          <w:sz w:val="28"/>
          <w:szCs w:val="28"/>
        </w:rPr>
        <w:t>学会</w:t>
      </w:r>
      <w:r>
        <w:rPr>
          <w:rFonts w:ascii="仿宋" w:eastAsia="仿宋" w:hAnsi="仿宋" w:cs="仿宋_GB2312" w:hint="eastAsia"/>
          <w:sz w:val="28"/>
          <w:szCs w:val="28"/>
        </w:rPr>
        <w:t>、委员会或具备从事科技成果评价专业资质和技术服务能力的机构）。</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2</w:t>
      </w:r>
      <w:r>
        <w:rPr>
          <w:rFonts w:ascii="仿宋" w:eastAsia="仿宋" w:hAnsi="仿宋" w:cs="仿宋_GB2312" w:hint="eastAsia"/>
          <w:sz w:val="28"/>
          <w:szCs w:val="28"/>
        </w:rPr>
        <w:t>、</w:t>
      </w:r>
      <w:r>
        <w:rPr>
          <w:rFonts w:ascii="仿宋" w:eastAsia="仿宋" w:hAnsi="仿宋" w:cs="仿宋_GB2312" w:hint="eastAsia"/>
          <w:b/>
          <w:bCs/>
          <w:sz w:val="28"/>
          <w:szCs w:val="28"/>
        </w:rPr>
        <w:t>专利：</w:t>
      </w:r>
      <w:r>
        <w:rPr>
          <w:rFonts w:ascii="仿宋" w:eastAsia="仿宋" w:hAnsi="仿宋" w:cs="仿宋_GB2312" w:hint="eastAsia"/>
          <w:sz w:val="28"/>
          <w:szCs w:val="28"/>
        </w:rPr>
        <w:t>上传证书首页扫描件。如专利是转让的，需</w:t>
      </w:r>
      <w:proofErr w:type="gramStart"/>
      <w:r>
        <w:rPr>
          <w:rFonts w:ascii="仿宋" w:eastAsia="仿宋" w:hAnsi="仿宋" w:cs="仿宋_GB2312" w:hint="eastAsia"/>
          <w:sz w:val="28"/>
          <w:szCs w:val="28"/>
        </w:rPr>
        <w:t>上传原专利</w:t>
      </w:r>
      <w:proofErr w:type="gramEnd"/>
      <w:r>
        <w:rPr>
          <w:rFonts w:ascii="仿宋" w:eastAsia="仿宋" w:hAnsi="仿宋" w:cs="仿宋_GB2312" w:hint="eastAsia"/>
          <w:sz w:val="28"/>
          <w:szCs w:val="28"/>
        </w:rPr>
        <w:t>证书首页和专利转让的手续证明；专利证书必须加盖公章，无章的无效；受理</w:t>
      </w:r>
      <w:r>
        <w:rPr>
          <w:rFonts w:ascii="仿宋" w:eastAsia="仿宋" w:hAnsi="仿宋" w:cs="仿宋_GB2312" w:hint="eastAsia"/>
          <w:sz w:val="28"/>
          <w:szCs w:val="28"/>
        </w:rPr>
        <w:t>或</w:t>
      </w:r>
      <w:r>
        <w:rPr>
          <w:rFonts w:ascii="仿宋" w:eastAsia="仿宋" w:hAnsi="仿宋" w:cs="仿宋_GB2312" w:hint="eastAsia"/>
          <w:sz w:val="28"/>
          <w:szCs w:val="28"/>
        </w:rPr>
        <w:t>实审阶段</w:t>
      </w:r>
      <w:r>
        <w:rPr>
          <w:rFonts w:ascii="仿宋" w:eastAsia="仿宋" w:hAnsi="仿宋" w:cs="仿宋_GB2312" w:hint="eastAsia"/>
          <w:sz w:val="28"/>
          <w:szCs w:val="28"/>
        </w:rPr>
        <w:lastRenderedPageBreak/>
        <w:t>均不行。</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3</w:t>
      </w:r>
      <w:r>
        <w:rPr>
          <w:rFonts w:ascii="仿宋" w:eastAsia="仿宋" w:hAnsi="仿宋" w:cs="仿宋_GB2312" w:hint="eastAsia"/>
          <w:sz w:val="28"/>
          <w:szCs w:val="28"/>
        </w:rPr>
        <w:t>、</w:t>
      </w:r>
      <w:r>
        <w:rPr>
          <w:rFonts w:ascii="仿宋" w:eastAsia="仿宋" w:hAnsi="仿宋" w:cs="仿宋_GB2312" w:hint="eastAsia"/>
          <w:b/>
          <w:bCs/>
          <w:sz w:val="28"/>
          <w:szCs w:val="28"/>
        </w:rPr>
        <w:t>软著：</w:t>
      </w:r>
      <w:proofErr w:type="gramStart"/>
      <w:r>
        <w:rPr>
          <w:rFonts w:ascii="仿宋" w:eastAsia="仿宋" w:hAnsi="仿宋" w:cs="仿宋_GB2312" w:hint="eastAsia"/>
          <w:sz w:val="28"/>
          <w:szCs w:val="28"/>
        </w:rPr>
        <w:t>软著证书</w:t>
      </w:r>
      <w:proofErr w:type="gramEnd"/>
      <w:r>
        <w:rPr>
          <w:rFonts w:ascii="仿宋" w:eastAsia="仿宋" w:hAnsi="仿宋" w:cs="仿宋_GB2312" w:hint="eastAsia"/>
          <w:sz w:val="28"/>
          <w:szCs w:val="28"/>
        </w:rPr>
        <w:t>扫描件，转让的有转让证明。</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4</w:t>
      </w:r>
      <w:r>
        <w:rPr>
          <w:rFonts w:ascii="仿宋" w:eastAsia="仿宋" w:hAnsi="仿宋" w:cs="仿宋_GB2312" w:hint="eastAsia"/>
          <w:sz w:val="28"/>
          <w:szCs w:val="28"/>
        </w:rPr>
        <w:t>、</w:t>
      </w:r>
      <w:r>
        <w:rPr>
          <w:rFonts w:ascii="仿宋" w:eastAsia="仿宋" w:hAnsi="仿宋" w:cs="仿宋_GB2312" w:hint="eastAsia"/>
          <w:b/>
          <w:bCs/>
          <w:sz w:val="28"/>
          <w:szCs w:val="28"/>
        </w:rPr>
        <w:t>新产品：</w:t>
      </w:r>
      <w:r>
        <w:rPr>
          <w:rFonts w:ascii="仿宋" w:eastAsia="仿宋" w:hAnsi="仿宋" w:cs="仿宋_GB2312" w:hint="eastAsia"/>
          <w:sz w:val="28"/>
          <w:szCs w:val="28"/>
        </w:rPr>
        <w:t>由省直相关部门颁发的</w:t>
      </w:r>
      <w:r>
        <w:rPr>
          <w:rFonts w:ascii="仿宋" w:eastAsia="仿宋" w:hAnsi="仿宋" w:cs="仿宋_GB2312" w:hint="eastAsia"/>
          <w:sz w:val="28"/>
          <w:szCs w:val="28"/>
        </w:rPr>
        <w:t>新产品鉴定证书</w:t>
      </w:r>
      <w:r>
        <w:rPr>
          <w:rFonts w:ascii="仿宋" w:eastAsia="仿宋" w:hAnsi="仿宋" w:cs="仿宋_GB2312" w:hint="eastAsia"/>
          <w:sz w:val="28"/>
          <w:szCs w:val="28"/>
        </w:rPr>
        <w:t>。</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5</w:t>
      </w:r>
      <w:r>
        <w:rPr>
          <w:rFonts w:ascii="仿宋" w:eastAsia="仿宋" w:hAnsi="仿宋" w:cs="仿宋_GB2312" w:hint="eastAsia"/>
          <w:sz w:val="28"/>
          <w:szCs w:val="28"/>
        </w:rPr>
        <w:t>、</w:t>
      </w:r>
      <w:r>
        <w:rPr>
          <w:rFonts w:ascii="仿宋" w:eastAsia="仿宋" w:hAnsi="仿宋" w:cs="仿宋_GB2312" w:hint="eastAsia"/>
          <w:b/>
          <w:bCs/>
          <w:sz w:val="28"/>
          <w:szCs w:val="28"/>
        </w:rPr>
        <w:t>新品种</w:t>
      </w:r>
      <w:r>
        <w:rPr>
          <w:rFonts w:ascii="仿宋" w:eastAsia="仿宋" w:hAnsi="仿宋" w:cs="仿宋_GB2312" w:hint="eastAsia"/>
          <w:b/>
          <w:bCs/>
          <w:sz w:val="28"/>
          <w:szCs w:val="28"/>
        </w:rPr>
        <w:t>/</w:t>
      </w:r>
      <w:r>
        <w:rPr>
          <w:rFonts w:ascii="仿宋" w:eastAsia="仿宋" w:hAnsi="仿宋" w:cs="仿宋_GB2312" w:hint="eastAsia"/>
          <w:b/>
          <w:bCs/>
          <w:sz w:val="28"/>
          <w:szCs w:val="28"/>
        </w:rPr>
        <w:t>林木良种证</w:t>
      </w:r>
      <w:r>
        <w:rPr>
          <w:rFonts w:ascii="仿宋" w:eastAsia="仿宋" w:hAnsi="仿宋" w:cs="仿宋_GB2312" w:hint="eastAsia"/>
          <w:sz w:val="28"/>
          <w:szCs w:val="28"/>
        </w:rPr>
        <w:t>：品种审定证书</w:t>
      </w:r>
      <w:r>
        <w:rPr>
          <w:rFonts w:ascii="仿宋" w:eastAsia="仿宋" w:hAnsi="仿宋" w:cs="仿宋_GB2312" w:hint="eastAsia"/>
          <w:sz w:val="28"/>
          <w:szCs w:val="28"/>
        </w:rPr>
        <w:t>/</w:t>
      </w:r>
      <w:r>
        <w:rPr>
          <w:rFonts w:ascii="仿宋" w:eastAsia="仿宋" w:hAnsi="仿宋" w:cs="仿宋_GB2312" w:hint="eastAsia"/>
          <w:sz w:val="28"/>
          <w:szCs w:val="28"/>
        </w:rPr>
        <w:t>品种鉴定证书</w:t>
      </w:r>
      <w:r>
        <w:rPr>
          <w:rFonts w:ascii="仿宋" w:eastAsia="仿宋" w:hAnsi="仿宋" w:cs="仿宋_GB2312" w:hint="eastAsia"/>
          <w:sz w:val="28"/>
          <w:szCs w:val="28"/>
        </w:rPr>
        <w:t>。</w:t>
      </w:r>
    </w:p>
    <w:p w:rsidR="00050291" w:rsidRDefault="00B55FEA">
      <w:pPr>
        <w:spacing w:line="440" w:lineRule="exact"/>
        <w:ind w:firstLineChars="152" w:firstLine="426"/>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6</w:t>
      </w:r>
      <w:r>
        <w:rPr>
          <w:rFonts w:ascii="仿宋" w:eastAsia="仿宋" w:hAnsi="仿宋" w:cs="仿宋_GB2312" w:hint="eastAsia"/>
          <w:sz w:val="28"/>
          <w:szCs w:val="28"/>
        </w:rPr>
        <w:t>、</w:t>
      </w:r>
      <w:r>
        <w:rPr>
          <w:rFonts w:ascii="仿宋" w:eastAsia="仿宋" w:hAnsi="仿宋" w:cs="仿宋_GB2312" w:hint="eastAsia"/>
          <w:b/>
          <w:bCs/>
          <w:sz w:val="28"/>
          <w:szCs w:val="28"/>
        </w:rPr>
        <w:t>标准：</w:t>
      </w:r>
      <w:r>
        <w:rPr>
          <w:rFonts w:ascii="仿宋" w:eastAsia="仿宋" w:hAnsi="仿宋" w:cs="仿宋_GB2312" w:hint="eastAsia"/>
          <w:sz w:val="28"/>
          <w:szCs w:val="28"/>
        </w:rPr>
        <w:t>要有</w:t>
      </w:r>
      <w:r>
        <w:rPr>
          <w:rFonts w:ascii="仿宋" w:eastAsia="仿宋" w:hAnsi="仿宋" w:cs="仿宋_GB2312" w:hint="eastAsia"/>
          <w:sz w:val="28"/>
          <w:szCs w:val="28"/>
        </w:rPr>
        <w:t>G</w:t>
      </w:r>
      <w:r>
        <w:rPr>
          <w:rFonts w:ascii="仿宋" w:eastAsia="仿宋" w:hAnsi="仿宋" w:cs="仿宋_GB2312"/>
          <w:sz w:val="28"/>
          <w:szCs w:val="28"/>
        </w:rPr>
        <w:t xml:space="preserve">B </w:t>
      </w:r>
      <w:r>
        <w:rPr>
          <w:rFonts w:ascii="仿宋" w:eastAsia="仿宋" w:hAnsi="仿宋" w:cs="仿宋_GB2312" w:hint="eastAsia"/>
          <w:sz w:val="28"/>
          <w:szCs w:val="28"/>
        </w:rPr>
        <w:t>、</w:t>
      </w:r>
      <w:r>
        <w:rPr>
          <w:rFonts w:ascii="仿宋" w:eastAsia="仿宋" w:hAnsi="仿宋" w:cs="仿宋_GB2312" w:hint="eastAsia"/>
          <w:sz w:val="28"/>
          <w:szCs w:val="28"/>
        </w:rPr>
        <w:t>J</w:t>
      </w:r>
      <w:r>
        <w:rPr>
          <w:rFonts w:ascii="仿宋" w:eastAsia="仿宋" w:hAnsi="仿宋" w:cs="仿宋_GB2312"/>
          <w:sz w:val="28"/>
          <w:szCs w:val="28"/>
        </w:rPr>
        <w:t>B</w:t>
      </w:r>
      <w:r>
        <w:rPr>
          <w:rFonts w:ascii="仿宋" w:eastAsia="仿宋" w:hAnsi="仿宋" w:cs="仿宋_GB2312" w:hint="eastAsia"/>
          <w:sz w:val="28"/>
          <w:szCs w:val="28"/>
        </w:rPr>
        <w:t>等开头的标准文本，网页公告不行。</w:t>
      </w:r>
    </w:p>
    <w:p w:rsidR="00050291" w:rsidRDefault="00B55FEA">
      <w:pPr>
        <w:spacing w:line="440" w:lineRule="exact"/>
        <w:ind w:firstLineChars="150" w:firstLine="420"/>
        <w:rPr>
          <w:rFonts w:ascii="仿宋" w:eastAsia="仿宋" w:hAnsi="仿宋" w:cs="仿宋_GB2312"/>
          <w:sz w:val="28"/>
          <w:szCs w:val="28"/>
        </w:rPr>
      </w:pPr>
      <w:r>
        <w:rPr>
          <w:rFonts w:ascii="仿宋" w:eastAsia="仿宋" w:hAnsi="仿宋" w:cs="仿宋_GB2312" w:hint="eastAsia"/>
          <w:color w:val="FF0000"/>
          <w:sz w:val="28"/>
          <w:szCs w:val="28"/>
        </w:rPr>
        <w:t>*</w:t>
      </w:r>
      <w:r>
        <w:rPr>
          <w:rFonts w:ascii="仿宋" w:eastAsia="仿宋" w:hAnsi="仿宋" w:cs="仿宋_GB2312" w:hint="eastAsia"/>
          <w:sz w:val="28"/>
          <w:szCs w:val="28"/>
        </w:rPr>
        <w:t>7</w:t>
      </w:r>
      <w:r>
        <w:rPr>
          <w:rFonts w:ascii="仿宋" w:eastAsia="仿宋" w:hAnsi="仿宋" w:cs="仿宋_GB2312" w:hint="eastAsia"/>
          <w:sz w:val="28"/>
          <w:szCs w:val="28"/>
        </w:rPr>
        <w:t>、</w:t>
      </w:r>
      <w:r>
        <w:rPr>
          <w:rFonts w:ascii="仿宋" w:eastAsia="仿宋" w:hAnsi="仿宋" w:cs="仿宋_GB2312" w:hint="eastAsia"/>
          <w:b/>
          <w:bCs/>
          <w:sz w:val="28"/>
          <w:szCs w:val="28"/>
        </w:rPr>
        <w:t>学术专著</w:t>
      </w:r>
      <w:r>
        <w:rPr>
          <w:rFonts w:ascii="仿宋" w:eastAsia="仿宋" w:hAnsi="仿宋" w:cs="仿宋_GB2312" w:hint="eastAsia"/>
          <w:b/>
          <w:bCs/>
          <w:sz w:val="28"/>
          <w:szCs w:val="28"/>
        </w:rPr>
        <w:t>：</w:t>
      </w:r>
      <w:r>
        <w:rPr>
          <w:rFonts w:ascii="仿宋" w:eastAsia="仿宋" w:hAnsi="仿宋" w:cs="仿宋_GB2312" w:hint="eastAsia"/>
          <w:sz w:val="28"/>
          <w:szCs w:val="28"/>
        </w:rPr>
        <w:t>单独</w:t>
      </w:r>
      <w:r>
        <w:rPr>
          <w:rFonts w:ascii="仿宋" w:eastAsia="仿宋" w:hAnsi="仿宋" w:cs="仿宋_GB2312" w:hint="eastAsia"/>
          <w:sz w:val="28"/>
          <w:szCs w:val="28"/>
        </w:rPr>
        <w:t>登记也需专家评审意见。</w:t>
      </w:r>
    </w:p>
    <w:p w:rsidR="00050291" w:rsidRDefault="00B55FEA">
      <w:pPr>
        <w:spacing w:line="4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8</w:t>
      </w:r>
      <w:r>
        <w:rPr>
          <w:rFonts w:ascii="仿宋" w:eastAsia="仿宋" w:hAnsi="仿宋" w:cs="仿宋_GB2312" w:hint="eastAsia"/>
          <w:sz w:val="28"/>
          <w:szCs w:val="28"/>
        </w:rPr>
        <w:t>、其他。</w:t>
      </w:r>
    </w:p>
    <w:p w:rsidR="00050291" w:rsidRDefault="00B55FEA">
      <w:pPr>
        <w:rPr>
          <w:rFonts w:ascii="仿宋" w:eastAsia="仿宋" w:hAnsi="仿宋" w:cs="仿宋_GB2312"/>
          <w:szCs w:val="21"/>
        </w:rPr>
      </w:pPr>
      <w:r>
        <w:rPr>
          <w:rFonts w:ascii="仿宋" w:eastAsia="仿宋" w:hAnsi="仿宋" w:cs="仿宋_GB2312" w:hint="eastAsia"/>
          <w:szCs w:val="21"/>
        </w:rPr>
        <w:t xml:space="preserve">   </w:t>
      </w:r>
    </w:p>
    <w:p w:rsidR="00050291" w:rsidRDefault="00050291">
      <w:pPr>
        <w:rPr>
          <w:rFonts w:ascii="仿宋" w:eastAsia="仿宋" w:hAnsi="仿宋"/>
          <w:sz w:val="18"/>
          <w:szCs w:val="18"/>
        </w:rPr>
      </w:pPr>
    </w:p>
    <w:p w:rsidR="00050291" w:rsidRDefault="00050291">
      <w:pPr>
        <w:rPr>
          <w:rFonts w:ascii="仿宋" w:eastAsia="仿宋" w:hAnsi="仿宋"/>
          <w:sz w:val="18"/>
          <w:szCs w:val="18"/>
        </w:rPr>
      </w:pPr>
    </w:p>
    <w:p w:rsidR="00050291" w:rsidRDefault="00050291">
      <w:pPr>
        <w:rPr>
          <w:rFonts w:ascii="仿宋" w:eastAsia="仿宋" w:hAnsi="仿宋"/>
          <w:sz w:val="18"/>
          <w:szCs w:val="18"/>
        </w:rPr>
      </w:pPr>
    </w:p>
    <w:sectPr w:rsidR="00050291">
      <w:headerReference w:type="even" r:id="rId18"/>
      <w:headerReference w:type="default" r:id="rId1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FEA" w:rsidRDefault="00B55FEA">
      <w:r>
        <w:separator/>
      </w:r>
    </w:p>
  </w:endnote>
  <w:endnote w:type="continuationSeparator" w:id="0">
    <w:p w:rsidR="00B55FEA" w:rsidRDefault="00B5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FEA" w:rsidRDefault="00B55FEA">
      <w:r>
        <w:separator/>
      </w:r>
    </w:p>
  </w:footnote>
  <w:footnote w:type="continuationSeparator" w:id="0">
    <w:p w:rsidR="00B55FEA" w:rsidRDefault="00B55F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291" w:rsidRDefault="00050291">
    <w:pPr>
      <w:pStyle w:val="ab"/>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291" w:rsidRDefault="00050291">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D731D2"/>
    <w:multiLevelType w:val="singleLevel"/>
    <w:tmpl w:val="D9D731D2"/>
    <w:lvl w:ilvl="0">
      <w:start w:val="1"/>
      <w:numFmt w:val="decimal"/>
      <w:suff w:val="space"/>
      <w:lvlText w:val="(%1)"/>
      <w:lvlJc w:val="left"/>
    </w:lvl>
  </w:abstractNum>
  <w:abstractNum w:abstractNumId="1" w15:restartNumberingAfterBreak="0">
    <w:nsid w:val="42DDFBE4"/>
    <w:multiLevelType w:val="singleLevel"/>
    <w:tmpl w:val="42DDFBE4"/>
    <w:lvl w:ilvl="0">
      <w:start w:val="2"/>
      <w:numFmt w:val="chineseCounting"/>
      <w:suff w:val="nothing"/>
      <w:lvlText w:val="%1、"/>
      <w:lvlJc w:val="left"/>
      <w:rPr>
        <w:rFonts w:hint="eastAsia"/>
      </w:rPr>
    </w:lvl>
  </w:abstractNum>
  <w:abstractNum w:abstractNumId="2" w15:restartNumberingAfterBreak="0">
    <w:nsid w:val="7A9C222A"/>
    <w:multiLevelType w:val="singleLevel"/>
    <w:tmpl w:val="7A9C222A"/>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N2RjMTdlNWUyM2IzZTBmYTQzMmUwOGUzN2ZhNDcifQ=="/>
  </w:docVars>
  <w:rsids>
    <w:rsidRoot w:val="00CA57C8"/>
    <w:rsid w:val="00003E1C"/>
    <w:rsid w:val="00006325"/>
    <w:rsid w:val="00010604"/>
    <w:rsid w:val="0001450E"/>
    <w:rsid w:val="000158F9"/>
    <w:rsid w:val="000218CB"/>
    <w:rsid w:val="00022FD9"/>
    <w:rsid w:val="00024DAD"/>
    <w:rsid w:val="000276F2"/>
    <w:rsid w:val="00030F09"/>
    <w:rsid w:val="0003226D"/>
    <w:rsid w:val="00033264"/>
    <w:rsid w:val="000356DA"/>
    <w:rsid w:val="0003725A"/>
    <w:rsid w:val="0004000D"/>
    <w:rsid w:val="00040653"/>
    <w:rsid w:val="0004257B"/>
    <w:rsid w:val="00042AA0"/>
    <w:rsid w:val="0004652B"/>
    <w:rsid w:val="00050291"/>
    <w:rsid w:val="000502D8"/>
    <w:rsid w:val="000526E2"/>
    <w:rsid w:val="00055373"/>
    <w:rsid w:val="00056969"/>
    <w:rsid w:val="00062499"/>
    <w:rsid w:val="0006261C"/>
    <w:rsid w:val="0006313F"/>
    <w:rsid w:val="00063422"/>
    <w:rsid w:val="000707FF"/>
    <w:rsid w:val="000709DF"/>
    <w:rsid w:val="00072442"/>
    <w:rsid w:val="0007300F"/>
    <w:rsid w:val="0007785C"/>
    <w:rsid w:val="00077EB6"/>
    <w:rsid w:val="0008043B"/>
    <w:rsid w:val="00080785"/>
    <w:rsid w:val="00080EC6"/>
    <w:rsid w:val="00083213"/>
    <w:rsid w:val="0008690B"/>
    <w:rsid w:val="00092909"/>
    <w:rsid w:val="0009473F"/>
    <w:rsid w:val="000A2134"/>
    <w:rsid w:val="000A2587"/>
    <w:rsid w:val="000A34C9"/>
    <w:rsid w:val="000A3F1E"/>
    <w:rsid w:val="000A409B"/>
    <w:rsid w:val="000A685A"/>
    <w:rsid w:val="000A6D29"/>
    <w:rsid w:val="000A7B64"/>
    <w:rsid w:val="000A7FB3"/>
    <w:rsid w:val="000B149F"/>
    <w:rsid w:val="000B20E5"/>
    <w:rsid w:val="000B2AA8"/>
    <w:rsid w:val="000B7736"/>
    <w:rsid w:val="000C5C07"/>
    <w:rsid w:val="000D0437"/>
    <w:rsid w:val="000D2A2A"/>
    <w:rsid w:val="000D2B64"/>
    <w:rsid w:val="000D6056"/>
    <w:rsid w:val="000D6A9F"/>
    <w:rsid w:val="000E0CD2"/>
    <w:rsid w:val="000E3F22"/>
    <w:rsid w:val="000E5ABC"/>
    <w:rsid w:val="000E5D2E"/>
    <w:rsid w:val="000F39A9"/>
    <w:rsid w:val="000F4568"/>
    <w:rsid w:val="000F5A9F"/>
    <w:rsid w:val="000F7619"/>
    <w:rsid w:val="0010073E"/>
    <w:rsid w:val="0010765C"/>
    <w:rsid w:val="00110E49"/>
    <w:rsid w:val="00115D3F"/>
    <w:rsid w:val="00116DA2"/>
    <w:rsid w:val="00117B28"/>
    <w:rsid w:val="00121805"/>
    <w:rsid w:val="0012593D"/>
    <w:rsid w:val="001330A0"/>
    <w:rsid w:val="00135AF7"/>
    <w:rsid w:val="001360ED"/>
    <w:rsid w:val="00141D80"/>
    <w:rsid w:val="0014399B"/>
    <w:rsid w:val="00150F6B"/>
    <w:rsid w:val="00154EF7"/>
    <w:rsid w:val="001558B0"/>
    <w:rsid w:val="0015610A"/>
    <w:rsid w:val="00157024"/>
    <w:rsid w:val="00157ECD"/>
    <w:rsid w:val="00162636"/>
    <w:rsid w:val="00166084"/>
    <w:rsid w:val="00167280"/>
    <w:rsid w:val="001738E6"/>
    <w:rsid w:val="001749BA"/>
    <w:rsid w:val="00174FC5"/>
    <w:rsid w:val="00185193"/>
    <w:rsid w:val="00185E4E"/>
    <w:rsid w:val="001870CD"/>
    <w:rsid w:val="00190DAC"/>
    <w:rsid w:val="001940B3"/>
    <w:rsid w:val="001952C7"/>
    <w:rsid w:val="00195CA1"/>
    <w:rsid w:val="001A421B"/>
    <w:rsid w:val="001A4D11"/>
    <w:rsid w:val="001A634E"/>
    <w:rsid w:val="001B186B"/>
    <w:rsid w:val="001B187F"/>
    <w:rsid w:val="001B2725"/>
    <w:rsid w:val="001B2B7A"/>
    <w:rsid w:val="001B3EA8"/>
    <w:rsid w:val="001B4BEC"/>
    <w:rsid w:val="001B5046"/>
    <w:rsid w:val="001B7A0D"/>
    <w:rsid w:val="001D3818"/>
    <w:rsid w:val="001D6C66"/>
    <w:rsid w:val="001E4CA7"/>
    <w:rsid w:val="001E4CC2"/>
    <w:rsid w:val="001F2499"/>
    <w:rsid w:val="00200420"/>
    <w:rsid w:val="002011B8"/>
    <w:rsid w:val="0020377A"/>
    <w:rsid w:val="002038DE"/>
    <w:rsid w:val="00204C7E"/>
    <w:rsid w:val="002071F5"/>
    <w:rsid w:val="002114C8"/>
    <w:rsid w:val="0021202A"/>
    <w:rsid w:val="002138AD"/>
    <w:rsid w:val="00214B52"/>
    <w:rsid w:val="002154D3"/>
    <w:rsid w:val="00217AEE"/>
    <w:rsid w:val="00220142"/>
    <w:rsid w:val="002222E9"/>
    <w:rsid w:val="00226810"/>
    <w:rsid w:val="00226970"/>
    <w:rsid w:val="00226B2C"/>
    <w:rsid w:val="0022752E"/>
    <w:rsid w:val="00227DC5"/>
    <w:rsid w:val="00231673"/>
    <w:rsid w:val="00232560"/>
    <w:rsid w:val="00232B5C"/>
    <w:rsid w:val="002339E7"/>
    <w:rsid w:val="00237165"/>
    <w:rsid w:val="0023739E"/>
    <w:rsid w:val="00240046"/>
    <w:rsid w:val="00242D08"/>
    <w:rsid w:val="00242E8A"/>
    <w:rsid w:val="00244431"/>
    <w:rsid w:val="00244FBC"/>
    <w:rsid w:val="00245342"/>
    <w:rsid w:val="00247D2A"/>
    <w:rsid w:val="00250A20"/>
    <w:rsid w:val="00251602"/>
    <w:rsid w:val="00253CB3"/>
    <w:rsid w:val="002548F9"/>
    <w:rsid w:val="002604CD"/>
    <w:rsid w:val="002632ED"/>
    <w:rsid w:val="002662A9"/>
    <w:rsid w:val="00266380"/>
    <w:rsid w:val="0026683B"/>
    <w:rsid w:val="00273AB5"/>
    <w:rsid w:val="002832F9"/>
    <w:rsid w:val="00283EF6"/>
    <w:rsid w:val="00286A1E"/>
    <w:rsid w:val="00291314"/>
    <w:rsid w:val="0029354A"/>
    <w:rsid w:val="00293AC7"/>
    <w:rsid w:val="00295B18"/>
    <w:rsid w:val="00297EC1"/>
    <w:rsid w:val="002A0248"/>
    <w:rsid w:val="002A2417"/>
    <w:rsid w:val="002A41B1"/>
    <w:rsid w:val="002A61C9"/>
    <w:rsid w:val="002B2A36"/>
    <w:rsid w:val="002B2D3B"/>
    <w:rsid w:val="002C34B6"/>
    <w:rsid w:val="002C75A3"/>
    <w:rsid w:val="002D0085"/>
    <w:rsid w:val="002E0E29"/>
    <w:rsid w:val="002E3B84"/>
    <w:rsid w:val="002E51D5"/>
    <w:rsid w:val="002E617B"/>
    <w:rsid w:val="002F31CE"/>
    <w:rsid w:val="002F4489"/>
    <w:rsid w:val="002F7942"/>
    <w:rsid w:val="003022D7"/>
    <w:rsid w:val="003038AD"/>
    <w:rsid w:val="00311F58"/>
    <w:rsid w:val="0031306A"/>
    <w:rsid w:val="003137F1"/>
    <w:rsid w:val="00317F60"/>
    <w:rsid w:val="0032121C"/>
    <w:rsid w:val="00330DEB"/>
    <w:rsid w:val="003325C0"/>
    <w:rsid w:val="00335CFB"/>
    <w:rsid w:val="00337721"/>
    <w:rsid w:val="003420AC"/>
    <w:rsid w:val="003426DB"/>
    <w:rsid w:val="003430D8"/>
    <w:rsid w:val="00346236"/>
    <w:rsid w:val="003524BB"/>
    <w:rsid w:val="0035708B"/>
    <w:rsid w:val="00357A9D"/>
    <w:rsid w:val="00357D24"/>
    <w:rsid w:val="00357E7B"/>
    <w:rsid w:val="00361603"/>
    <w:rsid w:val="00366066"/>
    <w:rsid w:val="0037099E"/>
    <w:rsid w:val="003723FF"/>
    <w:rsid w:val="0037272A"/>
    <w:rsid w:val="00374D7A"/>
    <w:rsid w:val="00374DDF"/>
    <w:rsid w:val="003811D2"/>
    <w:rsid w:val="00390AB7"/>
    <w:rsid w:val="003927DE"/>
    <w:rsid w:val="00393DDE"/>
    <w:rsid w:val="00395363"/>
    <w:rsid w:val="00397692"/>
    <w:rsid w:val="003A7323"/>
    <w:rsid w:val="003B057C"/>
    <w:rsid w:val="003B0D7E"/>
    <w:rsid w:val="003B2CA9"/>
    <w:rsid w:val="003B5583"/>
    <w:rsid w:val="003B5628"/>
    <w:rsid w:val="003C121D"/>
    <w:rsid w:val="003C353A"/>
    <w:rsid w:val="003C546D"/>
    <w:rsid w:val="003D4E38"/>
    <w:rsid w:val="003D6942"/>
    <w:rsid w:val="003E5074"/>
    <w:rsid w:val="003E5B85"/>
    <w:rsid w:val="003E675C"/>
    <w:rsid w:val="003F16F6"/>
    <w:rsid w:val="003F240A"/>
    <w:rsid w:val="003F4900"/>
    <w:rsid w:val="003F6DBB"/>
    <w:rsid w:val="003F7552"/>
    <w:rsid w:val="00401CB9"/>
    <w:rsid w:val="00405A60"/>
    <w:rsid w:val="00405EDA"/>
    <w:rsid w:val="004116DE"/>
    <w:rsid w:val="004147D2"/>
    <w:rsid w:val="004172FC"/>
    <w:rsid w:val="00422980"/>
    <w:rsid w:val="004231CA"/>
    <w:rsid w:val="00423629"/>
    <w:rsid w:val="004250A5"/>
    <w:rsid w:val="004264EF"/>
    <w:rsid w:val="00427758"/>
    <w:rsid w:val="004278D8"/>
    <w:rsid w:val="0043246F"/>
    <w:rsid w:val="00437009"/>
    <w:rsid w:val="00437251"/>
    <w:rsid w:val="0043791C"/>
    <w:rsid w:val="00441451"/>
    <w:rsid w:val="00441B36"/>
    <w:rsid w:val="004436D4"/>
    <w:rsid w:val="00454166"/>
    <w:rsid w:val="00457368"/>
    <w:rsid w:val="00457CE3"/>
    <w:rsid w:val="0046094E"/>
    <w:rsid w:val="00466C88"/>
    <w:rsid w:val="004711EC"/>
    <w:rsid w:val="004721E6"/>
    <w:rsid w:val="0047359F"/>
    <w:rsid w:val="00474793"/>
    <w:rsid w:val="0047517B"/>
    <w:rsid w:val="00475C7F"/>
    <w:rsid w:val="004771AD"/>
    <w:rsid w:val="004800BE"/>
    <w:rsid w:val="00481EF5"/>
    <w:rsid w:val="00483427"/>
    <w:rsid w:val="00487234"/>
    <w:rsid w:val="00491287"/>
    <w:rsid w:val="004935E7"/>
    <w:rsid w:val="0049676B"/>
    <w:rsid w:val="00496EF5"/>
    <w:rsid w:val="004A022C"/>
    <w:rsid w:val="004A201D"/>
    <w:rsid w:val="004A2FAB"/>
    <w:rsid w:val="004A3154"/>
    <w:rsid w:val="004A49B8"/>
    <w:rsid w:val="004B33FF"/>
    <w:rsid w:val="004B5B0E"/>
    <w:rsid w:val="004B5C89"/>
    <w:rsid w:val="004B5CAA"/>
    <w:rsid w:val="004B70AF"/>
    <w:rsid w:val="004B7CE3"/>
    <w:rsid w:val="004C042B"/>
    <w:rsid w:val="004C117A"/>
    <w:rsid w:val="004C118B"/>
    <w:rsid w:val="004C14A2"/>
    <w:rsid w:val="004C24F7"/>
    <w:rsid w:val="004C37E4"/>
    <w:rsid w:val="004C6BAC"/>
    <w:rsid w:val="004D0CD3"/>
    <w:rsid w:val="004D4375"/>
    <w:rsid w:val="004D4AA5"/>
    <w:rsid w:val="004D57B1"/>
    <w:rsid w:val="004D605D"/>
    <w:rsid w:val="004D73FD"/>
    <w:rsid w:val="004E065E"/>
    <w:rsid w:val="004E0F36"/>
    <w:rsid w:val="004E119A"/>
    <w:rsid w:val="004E4D9D"/>
    <w:rsid w:val="004E594F"/>
    <w:rsid w:val="004F5BDD"/>
    <w:rsid w:val="004F60BD"/>
    <w:rsid w:val="004F6FB5"/>
    <w:rsid w:val="00501242"/>
    <w:rsid w:val="005024EA"/>
    <w:rsid w:val="0050552A"/>
    <w:rsid w:val="00507C6A"/>
    <w:rsid w:val="005106CD"/>
    <w:rsid w:val="005108FA"/>
    <w:rsid w:val="0051106C"/>
    <w:rsid w:val="005145B8"/>
    <w:rsid w:val="00516121"/>
    <w:rsid w:val="005178AE"/>
    <w:rsid w:val="00522476"/>
    <w:rsid w:val="0052658F"/>
    <w:rsid w:val="005303EC"/>
    <w:rsid w:val="00530E42"/>
    <w:rsid w:val="00532C12"/>
    <w:rsid w:val="0053305F"/>
    <w:rsid w:val="00533C13"/>
    <w:rsid w:val="00540BF7"/>
    <w:rsid w:val="005429C6"/>
    <w:rsid w:val="00543EEE"/>
    <w:rsid w:val="00545D88"/>
    <w:rsid w:val="00546698"/>
    <w:rsid w:val="005509A0"/>
    <w:rsid w:val="005536C6"/>
    <w:rsid w:val="00555C64"/>
    <w:rsid w:val="00561B7F"/>
    <w:rsid w:val="005663A4"/>
    <w:rsid w:val="00570612"/>
    <w:rsid w:val="00571696"/>
    <w:rsid w:val="0057339F"/>
    <w:rsid w:val="00573899"/>
    <w:rsid w:val="00575D44"/>
    <w:rsid w:val="00576153"/>
    <w:rsid w:val="00582678"/>
    <w:rsid w:val="005832A4"/>
    <w:rsid w:val="00593538"/>
    <w:rsid w:val="00596B61"/>
    <w:rsid w:val="005A214A"/>
    <w:rsid w:val="005A4D9D"/>
    <w:rsid w:val="005A7FA2"/>
    <w:rsid w:val="005B3344"/>
    <w:rsid w:val="005B45B2"/>
    <w:rsid w:val="005B49C5"/>
    <w:rsid w:val="005B4A8D"/>
    <w:rsid w:val="005B7432"/>
    <w:rsid w:val="005B7CD9"/>
    <w:rsid w:val="005C04BD"/>
    <w:rsid w:val="005C0C70"/>
    <w:rsid w:val="005C1729"/>
    <w:rsid w:val="005C3707"/>
    <w:rsid w:val="005C48E3"/>
    <w:rsid w:val="005C4DA4"/>
    <w:rsid w:val="005C79B8"/>
    <w:rsid w:val="005D0C5F"/>
    <w:rsid w:val="005D4217"/>
    <w:rsid w:val="005D4494"/>
    <w:rsid w:val="005D681E"/>
    <w:rsid w:val="005E174F"/>
    <w:rsid w:val="005E1CAE"/>
    <w:rsid w:val="005E4A5F"/>
    <w:rsid w:val="005E4EB0"/>
    <w:rsid w:val="005E751C"/>
    <w:rsid w:val="005E7E7C"/>
    <w:rsid w:val="005F0FEE"/>
    <w:rsid w:val="005F5DAD"/>
    <w:rsid w:val="005F628D"/>
    <w:rsid w:val="005F7825"/>
    <w:rsid w:val="005F79BA"/>
    <w:rsid w:val="0060455C"/>
    <w:rsid w:val="006054EC"/>
    <w:rsid w:val="00605A36"/>
    <w:rsid w:val="006064DD"/>
    <w:rsid w:val="006102A5"/>
    <w:rsid w:val="006118FE"/>
    <w:rsid w:val="0061342A"/>
    <w:rsid w:val="00615862"/>
    <w:rsid w:val="00617D85"/>
    <w:rsid w:val="00620F23"/>
    <w:rsid w:val="00624222"/>
    <w:rsid w:val="00625B63"/>
    <w:rsid w:val="006302B6"/>
    <w:rsid w:val="0063241C"/>
    <w:rsid w:val="00632B9F"/>
    <w:rsid w:val="00633F02"/>
    <w:rsid w:val="0063469B"/>
    <w:rsid w:val="00634CDF"/>
    <w:rsid w:val="00635604"/>
    <w:rsid w:val="00635D11"/>
    <w:rsid w:val="00641E67"/>
    <w:rsid w:val="0064287A"/>
    <w:rsid w:val="00644144"/>
    <w:rsid w:val="00645C06"/>
    <w:rsid w:val="00646FF8"/>
    <w:rsid w:val="00650639"/>
    <w:rsid w:val="00651169"/>
    <w:rsid w:val="00651C3E"/>
    <w:rsid w:val="0065756F"/>
    <w:rsid w:val="00657789"/>
    <w:rsid w:val="0066338F"/>
    <w:rsid w:val="00664CDE"/>
    <w:rsid w:val="00673A2E"/>
    <w:rsid w:val="00675340"/>
    <w:rsid w:val="006809C8"/>
    <w:rsid w:val="00681073"/>
    <w:rsid w:val="006839D8"/>
    <w:rsid w:val="0068644F"/>
    <w:rsid w:val="00686C13"/>
    <w:rsid w:val="00687F10"/>
    <w:rsid w:val="00692AA9"/>
    <w:rsid w:val="00695549"/>
    <w:rsid w:val="0069594A"/>
    <w:rsid w:val="006A1152"/>
    <w:rsid w:val="006A2347"/>
    <w:rsid w:val="006A2866"/>
    <w:rsid w:val="006A29D9"/>
    <w:rsid w:val="006A2D9D"/>
    <w:rsid w:val="006B07B8"/>
    <w:rsid w:val="006B3146"/>
    <w:rsid w:val="006B31B6"/>
    <w:rsid w:val="006B7513"/>
    <w:rsid w:val="006C192B"/>
    <w:rsid w:val="006C2AA2"/>
    <w:rsid w:val="006C44B7"/>
    <w:rsid w:val="006C4C8D"/>
    <w:rsid w:val="006C5273"/>
    <w:rsid w:val="006C791C"/>
    <w:rsid w:val="006D0661"/>
    <w:rsid w:val="006D71C5"/>
    <w:rsid w:val="006E089A"/>
    <w:rsid w:val="006E0A8C"/>
    <w:rsid w:val="006E0F52"/>
    <w:rsid w:val="006E5524"/>
    <w:rsid w:val="006E5570"/>
    <w:rsid w:val="006E58BB"/>
    <w:rsid w:val="006E58E4"/>
    <w:rsid w:val="006E6F86"/>
    <w:rsid w:val="006E6FE8"/>
    <w:rsid w:val="006F026B"/>
    <w:rsid w:val="006F0EDB"/>
    <w:rsid w:val="006F3F9C"/>
    <w:rsid w:val="006F46BE"/>
    <w:rsid w:val="006F51D3"/>
    <w:rsid w:val="006F5B71"/>
    <w:rsid w:val="006F7B34"/>
    <w:rsid w:val="00707C49"/>
    <w:rsid w:val="00715378"/>
    <w:rsid w:val="00717043"/>
    <w:rsid w:val="007204F8"/>
    <w:rsid w:val="007243D0"/>
    <w:rsid w:val="00725DDB"/>
    <w:rsid w:val="00731943"/>
    <w:rsid w:val="007340B1"/>
    <w:rsid w:val="007404FC"/>
    <w:rsid w:val="00741431"/>
    <w:rsid w:val="007479BF"/>
    <w:rsid w:val="007518B1"/>
    <w:rsid w:val="007540F1"/>
    <w:rsid w:val="00755321"/>
    <w:rsid w:val="0075547A"/>
    <w:rsid w:val="00761826"/>
    <w:rsid w:val="00761FE6"/>
    <w:rsid w:val="00766218"/>
    <w:rsid w:val="00767342"/>
    <w:rsid w:val="00767D8F"/>
    <w:rsid w:val="00773E2A"/>
    <w:rsid w:val="00776027"/>
    <w:rsid w:val="00776EB0"/>
    <w:rsid w:val="007773A4"/>
    <w:rsid w:val="007846B0"/>
    <w:rsid w:val="00785725"/>
    <w:rsid w:val="00786887"/>
    <w:rsid w:val="00786BEC"/>
    <w:rsid w:val="00791B59"/>
    <w:rsid w:val="00793AD2"/>
    <w:rsid w:val="0079446A"/>
    <w:rsid w:val="007A2EE6"/>
    <w:rsid w:val="007B03C7"/>
    <w:rsid w:val="007B0F5A"/>
    <w:rsid w:val="007B2341"/>
    <w:rsid w:val="007B4176"/>
    <w:rsid w:val="007B51A1"/>
    <w:rsid w:val="007B5994"/>
    <w:rsid w:val="007B75EE"/>
    <w:rsid w:val="007C001C"/>
    <w:rsid w:val="007C4FD4"/>
    <w:rsid w:val="007C7CC5"/>
    <w:rsid w:val="007D0C5E"/>
    <w:rsid w:val="007D2F56"/>
    <w:rsid w:val="007D7203"/>
    <w:rsid w:val="007D79D8"/>
    <w:rsid w:val="007D7DC0"/>
    <w:rsid w:val="007E307B"/>
    <w:rsid w:val="007E77BF"/>
    <w:rsid w:val="007F1796"/>
    <w:rsid w:val="007F4811"/>
    <w:rsid w:val="007F550D"/>
    <w:rsid w:val="00801C41"/>
    <w:rsid w:val="008104A0"/>
    <w:rsid w:val="0081189B"/>
    <w:rsid w:val="00812F21"/>
    <w:rsid w:val="00814137"/>
    <w:rsid w:val="00815533"/>
    <w:rsid w:val="00815D57"/>
    <w:rsid w:val="0081732F"/>
    <w:rsid w:val="00821A7B"/>
    <w:rsid w:val="00822996"/>
    <w:rsid w:val="00831C8A"/>
    <w:rsid w:val="00831FC1"/>
    <w:rsid w:val="00837D03"/>
    <w:rsid w:val="00840D9D"/>
    <w:rsid w:val="00841BDE"/>
    <w:rsid w:val="008435BD"/>
    <w:rsid w:val="008529C1"/>
    <w:rsid w:val="00853684"/>
    <w:rsid w:val="0085596E"/>
    <w:rsid w:val="00855B44"/>
    <w:rsid w:val="00856034"/>
    <w:rsid w:val="0085720E"/>
    <w:rsid w:val="008609DE"/>
    <w:rsid w:val="00864BE0"/>
    <w:rsid w:val="008665F1"/>
    <w:rsid w:val="00866AC2"/>
    <w:rsid w:val="008712F1"/>
    <w:rsid w:val="00873016"/>
    <w:rsid w:val="00874459"/>
    <w:rsid w:val="008838C5"/>
    <w:rsid w:val="00883D8F"/>
    <w:rsid w:val="00886DF8"/>
    <w:rsid w:val="00892727"/>
    <w:rsid w:val="00893110"/>
    <w:rsid w:val="008953AF"/>
    <w:rsid w:val="00895599"/>
    <w:rsid w:val="00896E94"/>
    <w:rsid w:val="008A0134"/>
    <w:rsid w:val="008A077A"/>
    <w:rsid w:val="008A15A0"/>
    <w:rsid w:val="008A353E"/>
    <w:rsid w:val="008A3AFF"/>
    <w:rsid w:val="008A5949"/>
    <w:rsid w:val="008A7226"/>
    <w:rsid w:val="008B019D"/>
    <w:rsid w:val="008B07B0"/>
    <w:rsid w:val="008B0BF5"/>
    <w:rsid w:val="008B163F"/>
    <w:rsid w:val="008B3779"/>
    <w:rsid w:val="008B4583"/>
    <w:rsid w:val="008C12A1"/>
    <w:rsid w:val="008C2FB7"/>
    <w:rsid w:val="008C64EB"/>
    <w:rsid w:val="008D24C5"/>
    <w:rsid w:val="008D5C1A"/>
    <w:rsid w:val="008D790C"/>
    <w:rsid w:val="008D7AC4"/>
    <w:rsid w:val="008E5919"/>
    <w:rsid w:val="008E75D3"/>
    <w:rsid w:val="008E7A2B"/>
    <w:rsid w:val="008F2990"/>
    <w:rsid w:val="00900061"/>
    <w:rsid w:val="009024BA"/>
    <w:rsid w:val="009033DC"/>
    <w:rsid w:val="00904094"/>
    <w:rsid w:val="00904B8B"/>
    <w:rsid w:val="00904C47"/>
    <w:rsid w:val="00912740"/>
    <w:rsid w:val="00923181"/>
    <w:rsid w:val="00924CA0"/>
    <w:rsid w:val="00926CC1"/>
    <w:rsid w:val="00927B6D"/>
    <w:rsid w:val="00930B20"/>
    <w:rsid w:val="00930D37"/>
    <w:rsid w:val="0093270A"/>
    <w:rsid w:val="00934C45"/>
    <w:rsid w:val="00934F81"/>
    <w:rsid w:val="00936D74"/>
    <w:rsid w:val="00940195"/>
    <w:rsid w:val="00940414"/>
    <w:rsid w:val="009405F8"/>
    <w:rsid w:val="00940F06"/>
    <w:rsid w:val="00942504"/>
    <w:rsid w:val="0094601C"/>
    <w:rsid w:val="00946BE6"/>
    <w:rsid w:val="00946CA7"/>
    <w:rsid w:val="00946FC1"/>
    <w:rsid w:val="0095012A"/>
    <w:rsid w:val="00950183"/>
    <w:rsid w:val="00953555"/>
    <w:rsid w:val="00961723"/>
    <w:rsid w:val="00961A22"/>
    <w:rsid w:val="009672D7"/>
    <w:rsid w:val="009727A6"/>
    <w:rsid w:val="009769C7"/>
    <w:rsid w:val="00976CE5"/>
    <w:rsid w:val="009805FF"/>
    <w:rsid w:val="00980AB9"/>
    <w:rsid w:val="00982D1F"/>
    <w:rsid w:val="00983300"/>
    <w:rsid w:val="0098458F"/>
    <w:rsid w:val="009849E4"/>
    <w:rsid w:val="00985B25"/>
    <w:rsid w:val="00987806"/>
    <w:rsid w:val="00990856"/>
    <w:rsid w:val="00992386"/>
    <w:rsid w:val="00992474"/>
    <w:rsid w:val="00992663"/>
    <w:rsid w:val="009954F5"/>
    <w:rsid w:val="009A2562"/>
    <w:rsid w:val="009A468D"/>
    <w:rsid w:val="009B0272"/>
    <w:rsid w:val="009B33B3"/>
    <w:rsid w:val="009B73BA"/>
    <w:rsid w:val="009B7B4D"/>
    <w:rsid w:val="009C0066"/>
    <w:rsid w:val="009C2EBE"/>
    <w:rsid w:val="009C51E2"/>
    <w:rsid w:val="009C7217"/>
    <w:rsid w:val="009C7DD0"/>
    <w:rsid w:val="009D05CE"/>
    <w:rsid w:val="009D219A"/>
    <w:rsid w:val="009D3333"/>
    <w:rsid w:val="009D3C81"/>
    <w:rsid w:val="009D3CC4"/>
    <w:rsid w:val="009D47A0"/>
    <w:rsid w:val="009E38D1"/>
    <w:rsid w:val="009F1B77"/>
    <w:rsid w:val="009F2721"/>
    <w:rsid w:val="009F71D0"/>
    <w:rsid w:val="00A02C63"/>
    <w:rsid w:val="00A03566"/>
    <w:rsid w:val="00A04B9F"/>
    <w:rsid w:val="00A0565E"/>
    <w:rsid w:val="00A066E8"/>
    <w:rsid w:val="00A07BF7"/>
    <w:rsid w:val="00A11BE5"/>
    <w:rsid w:val="00A13500"/>
    <w:rsid w:val="00A15390"/>
    <w:rsid w:val="00A17777"/>
    <w:rsid w:val="00A21860"/>
    <w:rsid w:val="00A23AF3"/>
    <w:rsid w:val="00A23D47"/>
    <w:rsid w:val="00A3021F"/>
    <w:rsid w:val="00A30271"/>
    <w:rsid w:val="00A33C36"/>
    <w:rsid w:val="00A35261"/>
    <w:rsid w:val="00A377C4"/>
    <w:rsid w:val="00A37D81"/>
    <w:rsid w:val="00A42EA0"/>
    <w:rsid w:val="00A454D7"/>
    <w:rsid w:val="00A46181"/>
    <w:rsid w:val="00A4692E"/>
    <w:rsid w:val="00A51AC3"/>
    <w:rsid w:val="00A56722"/>
    <w:rsid w:val="00A60488"/>
    <w:rsid w:val="00A659F8"/>
    <w:rsid w:val="00A703FF"/>
    <w:rsid w:val="00A7086B"/>
    <w:rsid w:val="00A7497A"/>
    <w:rsid w:val="00A759CA"/>
    <w:rsid w:val="00A81464"/>
    <w:rsid w:val="00A81585"/>
    <w:rsid w:val="00A84D7F"/>
    <w:rsid w:val="00A8685E"/>
    <w:rsid w:val="00A86ABD"/>
    <w:rsid w:val="00A86CF2"/>
    <w:rsid w:val="00A87627"/>
    <w:rsid w:val="00A92550"/>
    <w:rsid w:val="00A93112"/>
    <w:rsid w:val="00A931EF"/>
    <w:rsid w:val="00A94948"/>
    <w:rsid w:val="00A9596C"/>
    <w:rsid w:val="00A96308"/>
    <w:rsid w:val="00A97049"/>
    <w:rsid w:val="00A9745D"/>
    <w:rsid w:val="00AA0772"/>
    <w:rsid w:val="00AA1A01"/>
    <w:rsid w:val="00AA347C"/>
    <w:rsid w:val="00AA4EEC"/>
    <w:rsid w:val="00AA7C7F"/>
    <w:rsid w:val="00AB27D5"/>
    <w:rsid w:val="00AB75FC"/>
    <w:rsid w:val="00AC2F8D"/>
    <w:rsid w:val="00AC5C32"/>
    <w:rsid w:val="00AC5DD1"/>
    <w:rsid w:val="00AD5DC1"/>
    <w:rsid w:val="00AD7954"/>
    <w:rsid w:val="00AE0041"/>
    <w:rsid w:val="00AE1AB7"/>
    <w:rsid w:val="00AE2894"/>
    <w:rsid w:val="00AE2FEC"/>
    <w:rsid w:val="00AE418B"/>
    <w:rsid w:val="00AE43BC"/>
    <w:rsid w:val="00AE47BC"/>
    <w:rsid w:val="00AF26BF"/>
    <w:rsid w:val="00AF3388"/>
    <w:rsid w:val="00AF48B7"/>
    <w:rsid w:val="00AF5B00"/>
    <w:rsid w:val="00B00D96"/>
    <w:rsid w:val="00B0230D"/>
    <w:rsid w:val="00B033A5"/>
    <w:rsid w:val="00B056A5"/>
    <w:rsid w:val="00B11F72"/>
    <w:rsid w:val="00B13793"/>
    <w:rsid w:val="00B142D7"/>
    <w:rsid w:val="00B14B36"/>
    <w:rsid w:val="00B20125"/>
    <w:rsid w:val="00B202A7"/>
    <w:rsid w:val="00B3268F"/>
    <w:rsid w:val="00B326CA"/>
    <w:rsid w:val="00B354DA"/>
    <w:rsid w:val="00B36CAD"/>
    <w:rsid w:val="00B36D0E"/>
    <w:rsid w:val="00B36DEB"/>
    <w:rsid w:val="00B42206"/>
    <w:rsid w:val="00B424C5"/>
    <w:rsid w:val="00B4341C"/>
    <w:rsid w:val="00B5002B"/>
    <w:rsid w:val="00B51D59"/>
    <w:rsid w:val="00B52FC0"/>
    <w:rsid w:val="00B55FEA"/>
    <w:rsid w:val="00B571C3"/>
    <w:rsid w:val="00B578B1"/>
    <w:rsid w:val="00B6191D"/>
    <w:rsid w:val="00B62BBA"/>
    <w:rsid w:val="00B639C6"/>
    <w:rsid w:val="00B65B17"/>
    <w:rsid w:val="00B665B1"/>
    <w:rsid w:val="00B71144"/>
    <w:rsid w:val="00B72F0E"/>
    <w:rsid w:val="00B73E29"/>
    <w:rsid w:val="00B75B0E"/>
    <w:rsid w:val="00B818DD"/>
    <w:rsid w:val="00B81A8E"/>
    <w:rsid w:val="00B826F2"/>
    <w:rsid w:val="00B84C2A"/>
    <w:rsid w:val="00B8672A"/>
    <w:rsid w:val="00B908B0"/>
    <w:rsid w:val="00B918D5"/>
    <w:rsid w:val="00B96515"/>
    <w:rsid w:val="00B965E6"/>
    <w:rsid w:val="00BA0B5C"/>
    <w:rsid w:val="00BA3893"/>
    <w:rsid w:val="00BA4832"/>
    <w:rsid w:val="00BA5983"/>
    <w:rsid w:val="00BA6AAD"/>
    <w:rsid w:val="00BA790C"/>
    <w:rsid w:val="00BB0C7C"/>
    <w:rsid w:val="00BB47BA"/>
    <w:rsid w:val="00BB4CAA"/>
    <w:rsid w:val="00BC1DE0"/>
    <w:rsid w:val="00BC30D1"/>
    <w:rsid w:val="00BC3571"/>
    <w:rsid w:val="00BC3DC3"/>
    <w:rsid w:val="00BC3E82"/>
    <w:rsid w:val="00BC57B5"/>
    <w:rsid w:val="00BD05EC"/>
    <w:rsid w:val="00BD0CF0"/>
    <w:rsid w:val="00BD3360"/>
    <w:rsid w:val="00BD7BAC"/>
    <w:rsid w:val="00BE1528"/>
    <w:rsid w:val="00BE5479"/>
    <w:rsid w:val="00BE7DB3"/>
    <w:rsid w:val="00BF0B1F"/>
    <w:rsid w:val="00BF4FC6"/>
    <w:rsid w:val="00BF5AE6"/>
    <w:rsid w:val="00BF5D55"/>
    <w:rsid w:val="00BF7EBF"/>
    <w:rsid w:val="00C00EDE"/>
    <w:rsid w:val="00C021FE"/>
    <w:rsid w:val="00C0237A"/>
    <w:rsid w:val="00C0371D"/>
    <w:rsid w:val="00C038DA"/>
    <w:rsid w:val="00C05B4D"/>
    <w:rsid w:val="00C06C6E"/>
    <w:rsid w:val="00C110D6"/>
    <w:rsid w:val="00C11500"/>
    <w:rsid w:val="00C12174"/>
    <w:rsid w:val="00C13DE5"/>
    <w:rsid w:val="00C17A30"/>
    <w:rsid w:val="00C25D8A"/>
    <w:rsid w:val="00C268BB"/>
    <w:rsid w:val="00C26BA3"/>
    <w:rsid w:val="00C271BB"/>
    <w:rsid w:val="00C34735"/>
    <w:rsid w:val="00C350E4"/>
    <w:rsid w:val="00C3562A"/>
    <w:rsid w:val="00C44FDE"/>
    <w:rsid w:val="00C45C62"/>
    <w:rsid w:val="00C46666"/>
    <w:rsid w:val="00C50229"/>
    <w:rsid w:val="00C52C97"/>
    <w:rsid w:val="00C5430E"/>
    <w:rsid w:val="00C54D9F"/>
    <w:rsid w:val="00C611FE"/>
    <w:rsid w:val="00C6621B"/>
    <w:rsid w:val="00C67142"/>
    <w:rsid w:val="00C72C33"/>
    <w:rsid w:val="00C73A3B"/>
    <w:rsid w:val="00C76E8C"/>
    <w:rsid w:val="00C80143"/>
    <w:rsid w:val="00C8120A"/>
    <w:rsid w:val="00C84F18"/>
    <w:rsid w:val="00C856F4"/>
    <w:rsid w:val="00C91911"/>
    <w:rsid w:val="00C95901"/>
    <w:rsid w:val="00CA28ED"/>
    <w:rsid w:val="00CA33A7"/>
    <w:rsid w:val="00CA39AC"/>
    <w:rsid w:val="00CA3D9C"/>
    <w:rsid w:val="00CA57C8"/>
    <w:rsid w:val="00CA5D91"/>
    <w:rsid w:val="00CB0F43"/>
    <w:rsid w:val="00CB38EE"/>
    <w:rsid w:val="00CB4676"/>
    <w:rsid w:val="00CB6129"/>
    <w:rsid w:val="00CB6E7F"/>
    <w:rsid w:val="00CB75AE"/>
    <w:rsid w:val="00CC61E0"/>
    <w:rsid w:val="00CC71FD"/>
    <w:rsid w:val="00CC7F4F"/>
    <w:rsid w:val="00CD13CF"/>
    <w:rsid w:val="00CD6AB7"/>
    <w:rsid w:val="00CE593E"/>
    <w:rsid w:val="00CE6AA3"/>
    <w:rsid w:val="00CE76BE"/>
    <w:rsid w:val="00CF194F"/>
    <w:rsid w:val="00CF2E33"/>
    <w:rsid w:val="00CF3416"/>
    <w:rsid w:val="00CF350A"/>
    <w:rsid w:val="00CF4300"/>
    <w:rsid w:val="00CF535C"/>
    <w:rsid w:val="00D014FD"/>
    <w:rsid w:val="00D032A1"/>
    <w:rsid w:val="00D047B5"/>
    <w:rsid w:val="00D06DB2"/>
    <w:rsid w:val="00D077C5"/>
    <w:rsid w:val="00D132FC"/>
    <w:rsid w:val="00D135EA"/>
    <w:rsid w:val="00D20C06"/>
    <w:rsid w:val="00D22DAA"/>
    <w:rsid w:val="00D23C16"/>
    <w:rsid w:val="00D23F7F"/>
    <w:rsid w:val="00D245C0"/>
    <w:rsid w:val="00D2708F"/>
    <w:rsid w:val="00D32C35"/>
    <w:rsid w:val="00D43B6B"/>
    <w:rsid w:val="00D44186"/>
    <w:rsid w:val="00D47F35"/>
    <w:rsid w:val="00D518FA"/>
    <w:rsid w:val="00D6177F"/>
    <w:rsid w:val="00D63F60"/>
    <w:rsid w:val="00D667E3"/>
    <w:rsid w:val="00D66AAA"/>
    <w:rsid w:val="00D670CB"/>
    <w:rsid w:val="00D71373"/>
    <w:rsid w:val="00D730D9"/>
    <w:rsid w:val="00D74437"/>
    <w:rsid w:val="00D7447B"/>
    <w:rsid w:val="00D75630"/>
    <w:rsid w:val="00D83399"/>
    <w:rsid w:val="00D853B1"/>
    <w:rsid w:val="00D858E2"/>
    <w:rsid w:val="00D90B91"/>
    <w:rsid w:val="00D91287"/>
    <w:rsid w:val="00D955E4"/>
    <w:rsid w:val="00D95B27"/>
    <w:rsid w:val="00D97744"/>
    <w:rsid w:val="00DA0DA0"/>
    <w:rsid w:val="00DA3ED6"/>
    <w:rsid w:val="00DA490D"/>
    <w:rsid w:val="00DB1FF9"/>
    <w:rsid w:val="00DB2699"/>
    <w:rsid w:val="00DB2A6E"/>
    <w:rsid w:val="00DB2E53"/>
    <w:rsid w:val="00DB39AE"/>
    <w:rsid w:val="00DB61C8"/>
    <w:rsid w:val="00DC71A9"/>
    <w:rsid w:val="00DC7DEF"/>
    <w:rsid w:val="00DD04CD"/>
    <w:rsid w:val="00DD2270"/>
    <w:rsid w:val="00DD3F2A"/>
    <w:rsid w:val="00DD5E79"/>
    <w:rsid w:val="00DD6D87"/>
    <w:rsid w:val="00DE0924"/>
    <w:rsid w:val="00DE18A9"/>
    <w:rsid w:val="00DE3517"/>
    <w:rsid w:val="00DE52F9"/>
    <w:rsid w:val="00DE7EC2"/>
    <w:rsid w:val="00DF1FEC"/>
    <w:rsid w:val="00DF66D6"/>
    <w:rsid w:val="00DF6FA7"/>
    <w:rsid w:val="00DF72A2"/>
    <w:rsid w:val="00E0030F"/>
    <w:rsid w:val="00E05D56"/>
    <w:rsid w:val="00E061D8"/>
    <w:rsid w:val="00E10A34"/>
    <w:rsid w:val="00E12795"/>
    <w:rsid w:val="00E14969"/>
    <w:rsid w:val="00E16248"/>
    <w:rsid w:val="00E214EF"/>
    <w:rsid w:val="00E22620"/>
    <w:rsid w:val="00E23C32"/>
    <w:rsid w:val="00E24F77"/>
    <w:rsid w:val="00E26387"/>
    <w:rsid w:val="00E302F7"/>
    <w:rsid w:val="00E30AFA"/>
    <w:rsid w:val="00E31E2F"/>
    <w:rsid w:val="00E322F5"/>
    <w:rsid w:val="00E33889"/>
    <w:rsid w:val="00E404D2"/>
    <w:rsid w:val="00E44488"/>
    <w:rsid w:val="00E45379"/>
    <w:rsid w:val="00E474C9"/>
    <w:rsid w:val="00E50C77"/>
    <w:rsid w:val="00E52C28"/>
    <w:rsid w:val="00E52CD8"/>
    <w:rsid w:val="00E52FC7"/>
    <w:rsid w:val="00E52FF4"/>
    <w:rsid w:val="00E53969"/>
    <w:rsid w:val="00E543F6"/>
    <w:rsid w:val="00E6099F"/>
    <w:rsid w:val="00E6397F"/>
    <w:rsid w:val="00E6571B"/>
    <w:rsid w:val="00E659EC"/>
    <w:rsid w:val="00E7020F"/>
    <w:rsid w:val="00E72823"/>
    <w:rsid w:val="00E7325A"/>
    <w:rsid w:val="00E75AA5"/>
    <w:rsid w:val="00E769ED"/>
    <w:rsid w:val="00E7714A"/>
    <w:rsid w:val="00E80BFB"/>
    <w:rsid w:val="00E80DF2"/>
    <w:rsid w:val="00E83D04"/>
    <w:rsid w:val="00E84274"/>
    <w:rsid w:val="00E862E5"/>
    <w:rsid w:val="00E90D35"/>
    <w:rsid w:val="00E91B96"/>
    <w:rsid w:val="00E922C9"/>
    <w:rsid w:val="00E927F1"/>
    <w:rsid w:val="00E96112"/>
    <w:rsid w:val="00E97C21"/>
    <w:rsid w:val="00EA5593"/>
    <w:rsid w:val="00EB0583"/>
    <w:rsid w:val="00EB6517"/>
    <w:rsid w:val="00EB7ED0"/>
    <w:rsid w:val="00EC1B1D"/>
    <w:rsid w:val="00EC2454"/>
    <w:rsid w:val="00EC3849"/>
    <w:rsid w:val="00EC4288"/>
    <w:rsid w:val="00EC4AEC"/>
    <w:rsid w:val="00EC65E0"/>
    <w:rsid w:val="00ED026D"/>
    <w:rsid w:val="00ED17B1"/>
    <w:rsid w:val="00EE0C9E"/>
    <w:rsid w:val="00EE1E08"/>
    <w:rsid w:val="00EE5445"/>
    <w:rsid w:val="00EE7A96"/>
    <w:rsid w:val="00EE7AF7"/>
    <w:rsid w:val="00EF363D"/>
    <w:rsid w:val="00EF3EB2"/>
    <w:rsid w:val="00EF6112"/>
    <w:rsid w:val="00EF7E78"/>
    <w:rsid w:val="00F01693"/>
    <w:rsid w:val="00F01D82"/>
    <w:rsid w:val="00F01F69"/>
    <w:rsid w:val="00F02405"/>
    <w:rsid w:val="00F028F5"/>
    <w:rsid w:val="00F066EA"/>
    <w:rsid w:val="00F138BA"/>
    <w:rsid w:val="00F17E54"/>
    <w:rsid w:val="00F22576"/>
    <w:rsid w:val="00F43E3A"/>
    <w:rsid w:val="00F46BDC"/>
    <w:rsid w:val="00F4753E"/>
    <w:rsid w:val="00F503F3"/>
    <w:rsid w:val="00F505BD"/>
    <w:rsid w:val="00F51675"/>
    <w:rsid w:val="00F57C6C"/>
    <w:rsid w:val="00F57F82"/>
    <w:rsid w:val="00F6514A"/>
    <w:rsid w:val="00F65911"/>
    <w:rsid w:val="00F66539"/>
    <w:rsid w:val="00F66BC6"/>
    <w:rsid w:val="00F67588"/>
    <w:rsid w:val="00F70EF1"/>
    <w:rsid w:val="00F71049"/>
    <w:rsid w:val="00F7619E"/>
    <w:rsid w:val="00F8275C"/>
    <w:rsid w:val="00F82E8B"/>
    <w:rsid w:val="00F8365E"/>
    <w:rsid w:val="00F838BA"/>
    <w:rsid w:val="00F86EBE"/>
    <w:rsid w:val="00F90177"/>
    <w:rsid w:val="00F90268"/>
    <w:rsid w:val="00F94982"/>
    <w:rsid w:val="00FA25A3"/>
    <w:rsid w:val="00FA3F29"/>
    <w:rsid w:val="00FB1FBA"/>
    <w:rsid w:val="00FB2B75"/>
    <w:rsid w:val="00FB38EC"/>
    <w:rsid w:val="00FB6B14"/>
    <w:rsid w:val="00FC1550"/>
    <w:rsid w:val="00FD02FB"/>
    <w:rsid w:val="00FD04FC"/>
    <w:rsid w:val="00FD0A75"/>
    <w:rsid w:val="00FD2B41"/>
    <w:rsid w:val="00FD4334"/>
    <w:rsid w:val="00FD45AB"/>
    <w:rsid w:val="00FD5EB6"/>
    <w:rsid w:val="00FD64B2"/>
    <w:rsid w:val="00FD65E7"/>
    <w:rsid w:val="00FE0B09"/>
    <w:rsid w:val="00FE2C10"/>
    <w:rsid w:val="00FE2D4E"/>
    <w:rsid w:val="00FE5B59"/>
    <w:rsid w:val="00FE69BA"/>
    <w:rsid w:val="00FE6EC4"/>
    <w:rsid w:val="00FF0138"/>
    <w:rsid w:val="00FF0A9F"/>
    <w:rsid w:val="00FF0AA0"/>
    <w:rsid w:val="00FF1504"/>
    <w:rsid w:val="00FF5827"/>
    <w:rsid w:val="00FF7500"/>
    <w:rsid w:val="00FF7701"/>
    <w:rsid w:val="00FF7B6C"/>
    <w:rsid w:val="011A6D62"/>
    <w:rsid w:val="01431E66"/>
    <w:rsid w:val="01545B31"/>
    <w:rsid w:val="02163BD4"/>
    <w:rsid w:val="02E07106"/>
    <w:rsid w:val="031C7EC9"/>
    <w:rsid w:val="036675F0"/>
    <w:rsid w:val="04CC0E76"/>
    <w:rsid w:val="05255B9F"/>
    <w:rsid w:val="05627B0F"/>
    <w:rsid w:val="056A094F"/>
    <w:rsid w:val="057A35F7"/>
    <w:rsid w:val="05C42412"/>
    <w:rsid w:val="060C4AE5"/>
    <w:rsid w:val="060E1C9D"/>
    <w:rsid w:val="06294A72"/>
    <w:rsid w:val="072A41A6"/>
    <w:rsid w:val="07D561A5"/>
    <w:rsid w:val="08C037EE"/>
    <w:rsid w:val="08F95FA5"/>
    <w:rsid w:val="092C1A01"/>
    <w:rsid w:val="09820095"/>
    <w:rsid w:val="0A351D8A"/>
    <w:rsid w:val="0AC8218B"/>
    <w:rsid w:val="0ADA5457"/>
    <w:rsid w:val="0B297168"/>
    <w:rsid w:val="0B43106F"/>
    <w:rsid w:val="0B543FE6"/>
    <w:rsid w:val="0CA500B5"/>
    <w:rsid w:val="0CC475C1"/>
    <w:rsid w:val="0D4D41CD"/>
    <w:rsid w:val="0E4C7734"/>
    <w:rsid w:val="0E4E1A54"/>
    <w:rsid w:val="0EDD528C"/>
    <w:rsid w:val="0EEB6CF0"/>
    <w:rsid w:val="10F16C99"/>
    <w:rsid w:val="125B3701"/>
    <w:rsid w:val="146259D9"/>
    <w:rsid w:val="148B0FD6"/>
    <w:rsid w:val="14B97E95"/>
    <w:rsid w:val="15014D40"/>
    <w:rsid w:val="15B846C0"/>
    <w:rsid w:val="17DA7321"/>
    <w:rsid w:val="18172E24"/>
    <w:rsid w:val="18540AC1"/>
    <w:rsid w:val="190A3122"/>
    <w:rsid w:val="19121C3C"/>
    <w:rsid w:val="1941239E"/>
    <w:rsid w:val="19BA0D0C"/>
    <w:rsid w:val="1A2D6215"/>
    <w:rsid w:val="1A33284E"/>
    <w:rsid w:val="1A623FF4"/>
    <w:rsid w:val="1A7C2351"/>
    <w:rsid w:val="1AD512CA"/>
    <w:rsid w:val="1B022491"/>
    <w:rsid w:val="1C1556E9"/>
    <w:rsid w:val="1C5317FD"/>
    <w:rsid w:val="1CCD677D"/>
    <w:rsid w:val="1D291656"/>
    <w:rsid w:val="1DB97501"/>
    <w:rsid w:val="1DC35DBE"/>
    <w:rsid w:val="1F805640"/>
    <w:rsid w:val="1F975D55"/>
    <w:rsid w:val="20534F7B"/>
    <w:rsid w:val="20702782"/>
    <w:rsid w:val="20AC3764"/>
    <w:rsid w:val="21374E31"/>
    <w:rsid w:val="21501158"/>
    <w:rsid w:val="21E93AF0"/>
    <w:rsid w:val="226A2F04"/>
    <w:rsid w:val="22751AE6"/>
    <w:rsid w:val="22861E2A"/>
    <w:rsid w:val="23404E02"/>
    <w:rsid w:val="234A355D"/>
    <w:rsid w:val="23674616"/>
    <w:rsid w:val="237B584A"/>
    <w:rsid w:val="24283A77"/>
    <w:rsid w:val="24D92252"/>
    <w:rsid w:val="2561056D"/>
    <w:rsid w:val="25A9644C"/>
    <w:rsid w:val="26026FD0"/>
    <w:rsid w:val="27CE1A8B"/>
    <w:rsid w:val="27E530A6"/>
    <w:rsid w:val="287935FB"/>
    <w:rsid w:val="28C57A2D"/>
    <w:rsid w:val="295452BB"/>
    <w:rsid w:val="29606D8E"/>
    <w:rsid w:val="299407E6"/>
    <w:rsid w:val="2AFB72F4"/>
    <w:rsid w:val="2C3D6BA5"/>
    <w:rsid w:val="2D196324"/>
    <w:rsid w:val="2D5070D3"/>
    <w:rsid w:val="2DDA30AC"/>
    <w:rsid w:val="2DF012BC"/>
    <w:rsid w:val="2E161EC7"/>
    <w:rsid w:val="2FEA10A0"/>
    <w:rsid w:val="2FF44E1C"/>
    <w:rsid w:val="3004335C"/>
    <w:rsid w:val="30400CF8"/>
    <w:rsid w:val="306F3991"/>
    <w:rsid w:val="310B2495"/>
    <w:rsid w:val="31E348BA"/>
    <w:rsid w:val="326F7E41"/>
    <w:rsid w:val="32745006"/>
    <w:rsid w:val="32D7405E"/>
    <w:rsid w:val="3303106C"/>
    <w:rsid w:val="337C30AF"/>
    <w:rsid w:val="345A7903"/>
    <w:rsid w:val="34C85375"/>
    <w:rsid w:val="34E84AED"/>
    <w:rsid w:val="358668C4"/>
    <w:rsid w:val="35886C37"/>
    <w:rsid w:val="36AC461A"/>
    <w:rsid w:val="373F3003"/>
    <w:rsid w:val="37A033DA"/>
    <w:rsid w:val="38431D79"/>
    <w:rsid w:val="38B555EE"/>
    <w:rsid w:val="39781A69"/>
    <w:rsid w:val="39C66799"/>
    <w:rsid w:val="39D92970"/>
    <w:rsid w:val="3A2B384C"/>
    <w:rsid w:val="3A3F2D75"/>
    <w:rsid w:val="3B823905"/>
    <w:rsid w:val="3B8B68EB"/>
    <w:rsid w:val="3C1117FD"/>
    <w:rsid w:val="3CFF2345"/>
    <w:rsid w:val="3D135049"/>
    <w:rsid w:val="3D95277A"/>
    <w:rsid w:val="3DC2371B"/>
    <w:rsid w:val="3E4917B8"/>
    <w:rsid w:val="3EC86ED3"/>
    <w:rsid w:val="3F2064A5"/>
    <w:rsid w:val="3F3238F7"/>
    <w:rsid w:val="3F365909"/>
    <w:rsid w:val="3F8825D9"/>
    <w:rsid w:val="3FD467C2"/>
    <w:rsid w:val="40494910"/>
    <w:rsid w:val="40BD00E4"/>
    <w:rsid w:val="413D53E5"/>
    <w:rsid w:val="44891FEA"/>
    <w:rsid w:val="44A455DC"/>
    <w:rsid w:val="44C522CD"/>
    <w:rsid w:val="44EB4CA8"/>
    <w:rsid w:val="450072D7"/>
    <w:rsid w:val="462A1FF8"/>
    <w:rsid w:val="46317319"/>
    <w:rsid w:val="46406EC1"/>
    <w:rsid w:val="47215B4D"/>
    <w:rsid w:val="47E47984"/>
    <w:rsid w:val="48751C80"/>
    <w:rsid w:val="491A47CC"/>
    <w:rsid w:val="493D07A8"/>
    <w:rsid w:val="49661D1E"/>
    <w:rsid w:val="4A80601B"/>
    <w:rsid w:val="4A8C70C9"/>
    <w:rsid w:val="4A8E6E5F"/>
    <w:rsid w:val="4AEF0423"/>
    <w:rsid w:val="4B1E4159"/>
    <w:rsid w:val="4B2C6678"/>
    <w:rsid w:val="4B765550"/>
    <w:rsid w:val="4B970D6E"/>
    <w:rsid w:val="4BDD08DD"/>
    <w:rsid w:val="4C1B03C3"/>
    <w:rsid w:val="4C9234EF"/>
    <w:rsid w:val="4CF97764"/>
    <w:rsid w:val="4D760D15"/>
    <w:rsid w:val="4D8B61D9"/>
    <w:rsid w:val="4E3F7A2C"/>
    <w:rsid w:val="4EF36DD7"/>
    <w:rsid w:val="50B140EB"/>
    <w:rsid w:val="5105680D"/>
    <w:rsid w:val="51A733D8"/>
    <w:rsid w:val="51E647E0"/>
    <w:rsid w:val="520E57B6"/>
    <w:rsid w:val="5215714E"/>
    <w:rsid w:val="52172E3F"/>
    <w:rsid w:val="53FC1E42"/>
    <w:rsid w:val="546209A3"/>
    <w:rsid w:val="54DC2EBD"/>
    <w:rsid w:val="54F40207"/>
    <w:rsid w:val="55747599"/>
    <w:rsid w:val="55947EA6"/>
    <w:rsid w:val="566B274A"/>
    <w:rsid w:val="56CB44B0"/>
    <w:rsid w:val="56EA1541"/>
    <w:rsid w:val="56F37FB8"/>
    <w:rsid w:val="57404DCB"/>
    <w:rsid w:val="57BB4EA1"/>
    <w:rsid w:val="582131BD"/>
    <w:rsid w:val="588668EB"/>
    <w:rsid w:val="595E0345"/>
    <w:rsid w:val="5968620E"/>
    <w:rsid w:val="597E47CE"/>
    <w:rsid w:val="5A3232C5"/>
    <w:rsid w:val="5AC93C1A"/>
    <w:rsid w:val="5B8404EA"/>
    <w:rsid w:val="5BA83CAD"/>
    <w:rsid w:val="5C313AEE"/>
    <w:rsid w:val="5CCB27D2"/>
    <w:rsid w:val="5D26555F"/>
    <w:rsid w:val="5D2B24EB"/>
    <w:rsid w:val="5D403919"/>
    <w:rsid w:val="5DD16AA0"/>
    <w:rsid w:val="5EBA3AA9"/>
    <w:rsid w:val="601012E5"/>
    <w:rsid w:val="611A0FF5"/>
    <w:rsid w:val="61354081"/>
    <w:rsid w:val="625F723B"/>
    <w:rsid w:val="62EA619F"/>
    <w:rsid w:val="63250470"/>
    <w:rsid w:val="63614109"/>
    <w:rsid w:val="637878BD"/>
    <w:rsid w:val="637E52E4"/>
    <w:rsid w:val="638C3D00"/>
    <w:rsid w:val="64BB1CD8"/>
    <w:rsid w:val="657D1842"/>
    <w:rsid w:val="66055BFF"/>
    <w:rsid w:val="66DB7997"/>
    <w:rsid w:val="66F433A6"/>
    <w:rsid w:val="6708174A"/>
    <w:rsid w:val="676121C4"/>
    <w:rsid w:val="67F5616F"/>
    <w:rsid w:val="68183A13"/>
    <w:rsid w:val="692E0DAF"/>
    <w:rsid w:val="6AF270BD"/>
    <w:rsid w:val="6B7457A6"/>
    <w:rsid w:val="6C5367B0"/>
    <w:rsid w:val="6C6B15CD"/>
    <w:rsid w:val="6CD7197E"/>
    <w:rsid w:val="6D2917B1"/>
    <w:rsid w:val="6D60373E"/>
    <w:rsid w:val="6D8C22B7"/>
    <w:rsid w:val="6DA31DEA"/>
    <w:rsid w:val="6EC6456A"/>
    <w:rsid w:val="6EF46274"/>
    <w:rsid w:val="6F463875"/>
    <w:rsid w:val="6F9C5E7E"/>
    <w:rsid w:val="6FAD4853"/>
    <w:rsid w:val="70B22414"/>
    <w:rsid w:val="70FF6513"/>
    <w:rsid w:val="71D84E99"/>
    <w:rsid w:val="73033A08"/>
    <w:rsid w:val="74AE1764"/>
    <w:rsid w:val="760B238A"/>
    <w:rsid w:val="76AD1230"/>
    <w:rsid w:val="775D520B"/>
    <w:rsid w:val="77664C4F"/>
    <w:rsid w:val="776C0C5E"/>
    <w:rsid w:val="77942033"/>
    <w:rsid w:val="779F796B"/>
    <w:rsid w:val="7850058F"/>
    <w:rsid w:val="78D33581"/>
    <w:rsid w:val="79885E61"/>
    <w:rsid w:val="79B37915"/>
    <w:rsid w:val="7A022BD8"/>
    <w:rsid w:val="7A1E16FE"/>
    <w:rsid w:val="7A356A48"/>
    <w:rsid w:val="7A4A09F8"/>
    <w:rsid w:val="7B00157E"/>
    <w:rsid w:val="7B2124E2"/>
    <w:rsid w:val="7BAE6D26"/>
    <w:rsid w:val="7BB4670B"/>
    <w:rsid w:val="7BC938EC"/>
    <w:rsid w:val="7BFF12B3"/>
    <w:rsid w:val="7C2B6F0E"/>
    <w:rsid w:val="7D653726"/>
    <w:rsid w:val="7ECB7F7F"/>
    <w:rsid w:val="7F312B4D"/>
    <w:rsid w:val="7F45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14524"/>
  <w15:docId w15:val="{C005598D-CA07-4EBC-BA13-EDD0F2E9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7"/>
      <w:ind w:left="139"/>
      <w:jc w:val="left"/>
    </w:pPr>
    <w:rPr>
      <w:rFonts w:ascii="宋体" w:eastAsia="宋体" w:hAnsi="宋体"/>
      <w:kern w:val="0"/>
      <w:sz w:val="30"/>
      <w:szCs w:val="30"/>
      <w:lang w:eastAsia="en-US"/>
    </w:rPr>
  </w:style>
  <w:style w:type="paragraph" w:styleId="a5">
    <w:name w:val="Plain Text"/>
    <w:basedOn w:val="a"/>
    <w:link w:val="a6"/>
    <w:qFormat/>
    <w:rPr>
      <w:rFonts w:ascii="宋体" w:eastAsia="宋体" w:hAnsi="Courier New" w:cs="Times New Roman"/>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000FF"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e">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character" w:customStyle="1" w:styleId="a4">
    <w:name w:val="正文文本 字符"/>
    <w:basedOn w:val="a0"/>
    <w:link w:val="a3"/>
    <w:uiPriority w:val="1"/>
    <w:qFormat/>
    <w:rPr>
      <w:rFonts w:ascii="宋体" w:eastAsia="宋体" w:hAnsi="宋体"/>
      <w:kern w:val="0"/>
      <w:sz w:val="30"/>
      <w:szCs w:val="30"/>
      <w:lang w:eastAsia="en-US"/>
    </w:rPr>
  </w:style>
  <w:style w:type="character" w:customStyle="1" w:styleId="a6">
    <w:name w:val="纯文本 字符"/>
    <w:basedOn w:val="a0"/>
    <w:link w:val="a5"/>
    <w:qFormat/>
    <w:rPr>
      <w:rFonts w:ascii="宋体" w:eastAsia="宋体" w:hAnsi="Courier New" w:cs="Times New Roman"/>
      <w:szCs w:val="20"/>
    </w:rPr>
  </w:style>
  <w:style w:type="character" w:customStyle="1" w:styleId="colorred">
    <w:name w:val="color_red"/>
    <w:basedOn w:val="a0"/>
    <w:qFormat/>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53FB-4CDF-44E6-B1F2-BFC59B86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3630</Words>
  <Characters>20691</Characters>
  <Application>Microsoft Office Word</Application>
  <DocSecurity>0</DocSecurity>
  <Lines>172</Lines>
  <Paragraphs>48</Paragraphs>
  <ScaleCrop>false</ScaleCrop>
  <Company>Microsoft</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pc</cp:lastModifiedBy>
  <cp:revision>2270</cp:revision>
  <dcterms:created xsi:type="dcterms:W3CDTF">2020-07-17T00:43:00Z</dcterms:created>
  <dcterms:modified xsi:type="dcterms:W3CDTF">2023-10-16T09:47:00Z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83D883A34A914B8EBCBF66963AC68D24</vt:lpwstr>
  </property>
</Properties>
</file>