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20"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自然科学奖</w:t>
      </w:r>
    </w:p>
    <w:p>
      <w:pPr>
        <w:pStyle w:val="4"/>
        <w:spacing w:line="560" w:lineRule="exact"/>
        <w:ind w:firstLine="0" w:firstLineChars="0"/>
        <w:jc w:val="left"/>
        <w:outlineLvl w:val="1"/>
        <w:rPr>
          <w:rStyle w:val="10"/>
          <w:rFonts w:ascii="仿宋" w:hAnsi="仿宋" w:eastAsia="仿宋"/>
          <w:szCs w:val="24"/>
        </w:rPr>
      </w:pPr>
      <w:bookmarkStart w:id="0" w:name="_Toc963"/>
    </w:p>
    <w:p>
      <w:pPr>
        <w:pStyle w:val="4"/>
        <w:spacing w:line="560" w:lineRule="exact"/>
        <w:ind w:firstLine="0" w:firstLineChars="0"/>
        <w:jc w:val="left"/>
        <w:outlineLvl w:val="1"/>
        <w:rPr>
          <w:rStyle w:val="10"/>
          <w:rFonts w:ascii="Times New Roman" w:hAnsi="Times New Roman" w:eastAsia="仿宋"/>
          <w:sz w:val="24"/>
          <w:szCs w:val="24"/>
        </w:rPr>
      </w:pPr>
      <w:r>
        <w:rPr>
          <w:rStyle w:val="10"/>
          <w:rFonts w:ascii="Times New Roman" w:hAnsi="仿宋" w:eastAsia="仿宋"/>
          <w:sz w:val="24"/>
          <w:szCs w:val="24"/>
        </w:rPr>
        <w:t>项目名称：</w:t>
      </w:r>
      <w:bookmarkStart w:id="7" w:name="_GoBack"/>
      <w:r>
        <w:rPr>
          <w:rStyle w:val="10"/>
          <w:rFonts w:hint="eastAsia" w:ascii="Times New Roman" w:hAnsi="仿宋" w:eastAsia="仿宋"/>
          <w:b w:val="0"/>
          <w:bCs/>
          <w:sz w:val="24"/>
          <w:szCs w:val="24"/>
        </w:rPr>
        <w:t>过渡</w:t>
      </w:r>
      <w:r>
        <w:rPr>
          <w:rFonts w:hint="eastAsia" w:ascii="Times New Roman" w:hAnsi="仿宋" w:eastAsia="仿宋"/>
          <w:color w:val="000000"/>
          <w:szCs w:val="24"/>
        </w:rPr>
        <w:t>金属基微纳米材料的结构调控与性能</w:t>
      </w:r>
      <w:bookmarkEnd w:id="7"/>
    </w:p>
    <w:p>
      <w:pPr>
        <w:pStyle w:val="4"/>
        <w:spacing w:line="560" w:lineRule="exact"/>
        <w:ind w:firstLine="0" w:firstLineChars="0"/>
        <w:jc w:val="left"/>
        <w:outlineLvl w:val="1"/>
        <w:rPr>
          <w:rStyle w:val="10"/>
          <w:rFonts w:ascii="Times New Roman" w:hAnsi="Times New Roman" w:eastAsia="仿宋"/>
          <w:b w:val="0"/>
          <w:sz w:val="24"/>
          <w:szCs w:val="24"/>
        </w:rPr>
      </w:pPr>
      <w:r>
        <w:rPr>
          <w:rStyle w:val="10"/>
          <w:rFonts w:ascii="Times New Roman" w:hAnsi="仿宋" w:eastAsia="仿宋"/>
          <w:sz w:val="24"/>
          <w:szCs w:val="24"/>
        </w:rPr>
        <w:t>主要完成人：</w:t>
      </w:r>
      <w:r>
        <w:rPr>
          <w:rStyle w:val="10"/>
          <w:rFonts w:hint="eastAsia" w:ascii="Times New Roman" w:hAnsi="Times New Roman" w:eastAsia="仿宋"/>
          <w:b w:val="0"/>
          <w:sz w:val="24"/>
          <w:szCs w:val="24"/>
        </w:rPr>
        <w:t>魏先文、吴孔林、朱国兴、李祥子、刘小网</w:t>
      </w:r>
    </w:p>
    <w:p>
      <w:pPr>
        <w:pStyle w:val="4"/>
        <w:spacing w:line="560" w:lineRule="exact"/>
        <w:ind w:firstLine="0" w:firstLineChars="0"/>
        <w:jc w:val="left"/>
        <w:outlineLvl w:val="1"/>
        <w:rPr>
          <w:rFonts w:ascii="Times New Roman" w:eastAsia="仿宋"/>
          <w:szCs w:val="24"/>
        </w:rPr>
      </w:pPr>
      <w:r>
        <w:rPr>
          <w:rStyle w:val="10"/>
          <w:rFonts w:ascii="Times New Roman" w:hAnsi="仿宋" w:eastAsia="仿宋"/>
          <w:sz w:val="24"/>
          <w:szCs w:val="24"/>
        </w:rPr>
        <w:t>主要完成单位：</w:t>
      </w:r>
      <w:r>
        <w:rPr>
          <w:rFonts w:ascii="Times New Roman" w:hAnsi="仿宋" w:eastAsia="仿宋"/>
          <w:color w:val="000000"/>
          <w:szCs w:val="24"/>
        </w:rPr>
        <w:t>安徽师范大学</w:t>
      </w:r>
      <w:r>
        <w:rPr>
          <w:rFonts w:hint="eastAsia" w:ascii="Times New Roman" w:hAnsi="仿宋" w:eastAsia="仿宋"/>
          <w:color w:val="000000"/>
          <w:szCs w:val="24"/>
        </w:rPr>
        <w:t>、安徽工业大学、皖南医学院</w:t>
      </w:r>
    </w:p>
    <w:p>
      <w:pPr>
        <w:pStyle w:val="4"/>
        <w:spacing w:line="560" w:lineRule="exact"/>
        <w:ind w:firstLine="0" w:firstLineChars="0"/>
        <w:jc w:val="left"/>
        <w:outlineLvl w:val="1"/>
        <w:rPr>
          <w:rStyle w:val="10"/>
          <w:rFonts w:ascii="Times New Roman" w:hAnsi="Times New Roman" w:eastAsia="仿宋"/>
          <w:b w:val="0"/>
          <w:sz w:val="24"/>
          <w:szCs w:val="24"/>
        </w:rPr>
      </w:pPr>
      <w:r>
        <w:rPr>
          <w:rStyle w:val="10"/>
          <w:rFonts w:ascii="Times New Roman" w:hAnsi="仿宋" w:eastAsia="仿宋"/>
          <w:sz w:val="24"/>
          <w:szCs w:val="24"/>
        </w:rPr>
        <w:t>提名者：</w:t>
      </w:r>
      <w:r>
        <w:rPr>
          <w:rFonts w:ascii="Times New Roman" w:hAnsi="仿宋" w:eastAsia="仿宋"/>
          <w:color w:val="000000"/>
          <w:szCs w:val="24"/>
        </w:rPr>
        <w:t>安徽师范大学</w:t>
      </w:r>
    </w:p>
    <w:p>
      <w:pPr>
        <w:spacing w:line="560" w:lineRule="exact"/>
        <w:rPr>
          <w:rFonts w:hAnsi="仿宋" w:eastAsia="仿宋"/>
          <w:color w:val="000000"/>
          <w:sz w:val="24"/>
        </w:rPr>
      </w:pPr>
      <w:r>
        <w:rPr>
          <w:rStyle w:val="10"/>
          <w:rFonts w:ascii="Times New Roman" w:hAnsi="仿宋" w:eastAsia="仿宋"/>
          <w:sz w:val="24"/>
          <w:szCs w:val="24"/>
        </w:rPr>
        <w:t>提名意见：</w:t>
      </w:r>
      <w:r>
        <w:rPr>
          <w:rFonts w:hAnsi="仿宋" w:eastAsia="仿宋"/>
          <w:color w:val="000000"/>
          <w:sz w:val="24"/>
        </w:rPr>
        <w:t>项目聚焦</w:t>
      </w:r>
      <w:r>
        <w:rPr>
          <w:rFonts w:hint="eastAsia" w:hAnsi="仿宋" w:eastAsia="仿宋"/>
          <w:color w:val="000000"/>
          <w:sz w:val="24"/>
        </w:rPr>
        <w:t>金属基微纳米材料</w:t>
      </w:r>
      <w:r>
        <w:rPr>
          <w:rFonts w:hAnsi="仿宋" w:eastAsia="仿宋"/>
          <w:color w:val="000000"/>
          <w:sz w:val="24"/>
        </w:rPr>
        <w:t>的</w:t>
      </w:r>
      <w:r>
        <w:rPr>
          <w:rFonts w:hint="eastAsia" w:hAnsi="仿宋" w:eastAsia="仿宋"/>
          <w:color w:val="000000"/>
          <w:sz w:val="24"/>
        </w:rPr>
        <w:t>可控</w:t>
      </w:r>
      <w:r>
        <w:rPr>
          <w:rFonts w:hAnsi="仿宋" w:eastAsia="仿宋"/>
          <w:color w:val="000000"/>
          <w:sz w:val="24"/>
        </w:rPr>
        <w:t>制备和性能调控，</w:t>
      </w:r>
      <w:r>
        <w:rPr>
          <w:rFonts w:hint="eastAsia" w:hAnsi="仿宋" w:eastAsia="仿宋"/>
          <w:color w:val="000000"/>
          <w:sz w:val="24"/>
        </w:rPr>
        <w:t>针对</w:t>
      </w:r>
      <w:r>
        <w:rPr>
          <w:rFonts w:hAnsi="仿宋" w:eastAsia="仿宋"/>
          <w:color w:val="000000"/>
          <w:sz w:val="24"/>
        </w:rPr>
        <w:t>该领域亟待解决的</w:t>
      </w:r>
      <w:r>
        <w:rPr>
          <w:rFonts w:hint="eastAsia" w:hAnsi="仿宋" w:eastAsia="仿宋"/>
          <w:color w:val="000000"/>
          <w:sz w:val="24"/>
        </w:rPr>
        <w:t>合成</w:t>
      </w:r>
      <w:r>
        <w:rPr>
          <w:rFonts w:hAnsi="仿宋" w:eastAsia="仿宋"/>
          <w:color w:val="000000"/>
          <w:sz w:val="24"/>
        </w:rPr>
        <w:t>方法学和性能调控</w:t>
      </w:r>
      <w:r>
        <w:rPr>
          <w:rFonts w:hint="eastAsia" w:hAnsi="仿宋" w:eastAsia="仿宋"/>
          <w:color w:val="000000"/>
          <w:sz w:val="24"/>
        </w:rPr>
        <w:t>的</w:t>
      </w:r>
      <w:r>
        <w:rPr>
          <w:rFonts w:hAnsi="仿宋" w:eastAsia="仿宋"/>
          <w:color w:val="000000"/>
          <w:sz w:val="24"/>
        </w:rPr>
        <w:t>关键科学问题，开创了一系列</w:t>
      </w:r>
      <w:r>
        <w:rPr>
          <w:rFonts w:hint="eastAsia" w:hAnsi="仿宋" w:eastAsia="仿宋"/>
          <w:color w:val="000000"/>
          <w:sz w:val="24"/>
        </w:rPr>
        <w:t>金属、合金以及金属复合纳米材料</w:t>
      </w:r>
      <w:r>
        <w:rPr>
          <w:rFonts w:hAnsi="仿宋" w:eastAsia="仿宋"/>
          <w:color w:val="000000"/>
          <w:sz w:val="24"/>
        </w:rPr>
        <w:t>的构建方法、原理</w:t>
      </w:r>
      <w:r>
        <w:rPr>
          <w:rFonts w:hint="eastAsia" w:hAnsi="仿宋" w:eastAsia="仿宋"/>
          <w:color w:val="000000"/>
          <w:sz w:val="24"/>
        </w:rPr>
        <w:t>、</w:t>
      </w:r>
      <w:r>
        <w:rPr>
          <w:rFonts w:hAnsi="仿宋" w:eastAsia="仿宋"/>
          <w:color w:val="000000"/>
          <w:sz w:val="24"/>
        </w:rPr>
        <w:t>结构</w:t>
      </w:r>
      <w:r>
        <w:rPr>
          <w:rFonts w:hint="eastAsia" w:hAnsi="仿宋" w:eastAsia="仿宋"/>
          <w:color w:val="000000"/>
          <w:sz w:val="24"/>
        </w:rPr>
        <w:t>与</w:t>
      </w:r>
      <w:r>
        <w:rPr>
          <w:rFonts w:hAnsi="仿宋" w:eastAsia="仿宋"/>
          <w:color w:val="000000"/>
          <w:sz w:val="24"/>
        </w:rPr>
        <w:t>性能</w:t>
      </w:r>
      <w:r>
        <w:rPr>
          <w:rFonts w:hint="eastAsia" w:hAnsi="仿宋" w:eastAsia="仿宋"/>
          <w:color w:val="000000"/>
          <w:sz w:val="24"/>
        </w:rPr>
        <w:t>依赖关系</w:t>
      </w:r>
      <w:r>
        <w:rPr>
          <w:rFonts w:hAnsi="仿宋" w:eastAsia="仿宋"/>
          <w:color w:val="000000"/>
          <w:sz w:val="24"/>
        </w:rPr>
        <w:t>调控的特色研究，取得了系列原创性研究成果。第一，</w:t>
      </w:r>
      <w:r>
        <w:rPr>
          <w:rFonts w:hint="eastAsia" w:hAnsi="仿宋" w:eastAsia="仿宋"/>
          <w:bCs/>
          <w:color w:val="000000"/>
          <w:sz w:val="24"/>
        </w:rPr>
        <w:t>发展了液相合成金属基磁性材料的有效途径，建立了金属基磁性微纳米结构材料物系的温和、宏量制备绿色方法学体系</w:t>
      </w:r>
      <w:r>
        <w:rPr>
          <w:rFonts w:hAnsi="仿宋" w:eastAsia="仿宋"/>
          <w:color w:val="000000"/>
          <w:sz w:val="24"/>
        </w:rPr>
        <w:t>；第二，</w:t>
      </w:r>
      <w:r>
        <w:rPr>
          <w:rFonts w:hint="eastAsia" w:hAnsi="仿宋" w:eastAsia="仿宋"/>
          <w:color w:val="000000"/>
          <w:sz w:val="24"/>
        </w:rPr>
        <w:t>创建了“气体辅助模板化学沉积”策略制备磁性金属基纳米管及其结构调控，建立了具有规整矩阵结构的合成方法学；</w:t>
      </w:r>
      <w:r>
        <w:rPr>
          <w:rFonts w:hAnsi="仿宋" w:eastAsia="仿宋"/>
          <w:color w:val="000000"/>
          <w:sz w:val="24"/>
        </w:rPr>
        <w:t>第三，</w:t>
      </w:r>
      <w:r>
        <w:rPr>
          <w:rFonts w:hint="eastAsia" w:hAnsi="仿宋" w:eastAsia="仿宋"/>
          <w:color w:val="000000"/>
          <w:sz w:val="24"/>
        </w:rPr>
        <w:t>发现了氧化石墨烯体系中无电沉积机制，建立了常温常压无电沉积大规模合成表面洁净金属-石墨烯复合材料方法学体系</w:t>
      </w:r>
      <w:r>
        <w:rPr>
          <w:rFonts w:hAnsi="仿宋" w:eastAsia="仿宋"/>
          <w:color w:val="000000"/>
          <w:sz w:val="24"/>
        </w:rPr>
        <w:t>。</w:t>
      </w:r>
    </w:p>
    <w:p>
      <w:pPr>
        <w:pStyle w:val="4"/>
        <w:spacing w:line="560" w:lineRule="exact"/>
        <w:outlineLvl w:val="1"/>
        <w:rPr>
          <w:rFonts w:ascii="Times New Roman" w:hAnsi="仿宋" w:eastAsia="仿宋"/>
          <w:color w:val="000000"/>
          <w:szCs w:val="24"/>
        </w:rPr>
      </w:pPr>
      <w:r>
        <w:rPr>
          <w:rFonts w:ascii="Times New Roman" w:hAnsi="仿宋" w:eastAsia="仿宋"/>
          <w:color w:val="000000"/>
          <w:szCs w:val="24"/>
        </w:rPr>
        <w:t>项目</w:t>
      </w:r>
      <w:r>
        <w:rPr>
          <w:rFonts w:hint="eastAsia" w:ascii="Times New Roman" w:hAnsi="仿宋" w:eastAsia="仿宋"/>
          <w:color w:val="000000"/>
          <w:szCs w:val="24"/>
        </w:rPr>
        <w:t>研究</w:t>
      </w:r>
      <w:r>
        <w:rPr>
          <w:rFonts w:ascii="Times New Roman" w:hAnsi="仿宋" w:eastAsia="仿宋"/>
          <w:color w:val="000000"/>
          <w:szCs w:val="24"/>
        </w:rPr>
        <w:t>成果具有卓越的科学价值，受到了国内外学术界的广泛关注和认可。材料填写规范，内容真实，同意该项目提名</w:t>
      </w:r>
      <w:r>
        <w:rPr>
          <w:rFonts w:ascii="Times New Roman" w:eastAsia="仿宋"/>
          <w:color w:val="000000"/>
          <w:szCs w:val="24"/>
        </w:rPr>
        <w:t>2022</w:t>
      </w:r>
      <w:r>
        <w:rPr>
          <w:rFonts w:ascii="Times New Roman" w:hAnsi="仿宋" w:eastAsia="仿宋"/>
          <w:color w:val="000000"/>
          <w:szCs w:val="24"/>
        </w:rPr>
        <w:t>年度安徽省自然科学奖。</w:t>
      </w:r>
    </w:p>
    <w:p>
      <w:pPr>
        <w:pStyle w:val="4"/>
        <w:spacing w:line="560" w:lineRule="exact"/>
        <w:ind w:firstLine="482"/>
        <w:jc w:val="left"/>
        <w:outlineLvl w:val="1"/>
        <w:rPr>
          <w:rStyle w:val="10"/>
          <w:rFonts w:ascii="Times New Roman" w:hAnsi="Times New Roman" w:eastAsia="仿宋"/>
          <w:sz w:val="24"/>
          <w:szCs w:val="24"/>
        </w:rPr>
      </w:pPr>
    </w:p>
    <w:p>
      <w:pPr>
        <w:spacing w:line="560" w:lineRule="exact"/>
        <w:rPr>
          <w:rFonts w:eastAsia="仿宋"/>
          <w:sz w:val="24"/>
        </w:rPr>
      </w:pPr>
      <w:r>
        <w:rPr>
          <w:rStyle w:val="10"/>
          <w:rFonts w:ascii="Times New Roman" w:hAnsi="仿宋" w:eastAsia="仿宋"/>
          <w:sz w:val="24"/>
          <w:szCs w:val="24"/>
        </w:rPr>
        <w:t>项目简介</w:t>
      </w:r>
      <w:bookmarkEnd w:id="0"/>
      <w:r>
        <w:rPr>
          <w:rStyle w:val="10"/>
          <w:rFonts w:ascii="Times New Roman" w:hAnsi="仿宋" w:eastAsia="仿宋"/>
          <w:sz w:val="24"/>
          <w:szCs w:val="24"/>
        </w:rPr>
        <w:t>：</w:t>
      </w:r>
      <w:r>
        <w:rPr>
          <w:rFonts w:hAnsi="仿宋" w:eastAsia="仿宋"/>
          <w:sz w:val="24"/>
        </w:rPr>
        <w:t>本项目属于无机化学领域，是在国家自然科学基金等项目的支持下，聚焦</w:t>
      </w:r>
      <w:r>
        <w:rPr>
          <w:rFonts w:hint="eastAsia" w:hAnsi="仿宋" w:eastAsia="仿宋"/>
          <w:sz w:val="24"/>
        </w:rPr>
        <w:t>过渡</w:t>
      </w:r>
      <w:r>
        <w:rPr>
          <w:rFonts w:hAnsi="仿宋" w:eastAsia="仿宋"/>
          <w:sz w:val="24"/>
        </w:rPr>
        <w:t>金属基功能材料的可控</w:t>
      </w:r>
      <w:r>
        <w:rPr>
          <w:rFonts w:hint="eastAsia" w:hAnsi="仿宋" w:eastAsia="仿宋"/>
          <w:sz w:val="24"/>
        </w:rPr>
        <w:t>合成方法学、形成机理、结构</w:t>
      </w:r>
      <w:r>
        <w:rPr>
          <w:rFonts w:hAnsi="仿宋" w:eastAsia="仿宋"/>
          <w:sz w:val="24"/>
        </w:rPr>
        <w:t>与性能</w:t>
      </w:r>
      <w:r>
        <w:rPr>
          <w:rFonts w:hint="eastAsia" w:hAnsi="仿宋" w:eastAsia="仿宋"/>
          <w:sz w:val="24"/>
        </w:rPr>
        <w:t>调控等</w:t>
      </w:r>
      <w:r>
        <w:rPr>
          <w:rFonts w:hAnsi="仿宋" w:eastAsia="仿宋"/>
          <w:sz w:val="24"/>
        </w:rPr>
        <w:t>开展研究</w:t>
      </w:r>
      <w:r>
        <w:rPr>
          <w:rFonts w:hint="eastAsia" w:hAnsi="仿宋" w:eastAsia="仿宋"/>
          <w:sz w:val="24"/>
        </w:rPr>
        <w:t>。围绕高效、可循环利用的过渡金属基催化剂这一重要需求，针对具有特定规整、有序结构的过渡金属基功能金属及合金微纳米结构制备方法复杂、成本高这一难题，系统开展了基于过渡金属基功能材料的合成方法学研究，取得了一系列创新性研究成果，形成了在金属及其合金纳米材料领域鲜明的研究特色和国际影响力。主要科学发现点如下：</w:t>
      </w:r>
    </w:p>
    <w:p>
      <w:pPr>
        <w:spacing w:line="560" w:lineRule="exact"/>
        <w:ind w:firstLine="482" w:firstLineChars="200"/>
        <w:rPr>
          <w:rFonts w:eastAsia="仿宋"/>
          <w:bCs/>
          <w:sz w:val="24"/>
        </w:rPr>
      </w:pPr>
      <w:r>
        <w:rPr>
          <w:rFonts w:eastAsia="仿宋"/>
          <w:b/>
          <w:sz w:val="24"/>
        </w:rPr>
        <w:t>1</w:t>
      </w:r>
      <w:r>
        <w:rPr>
          <w:rFonts w:hAnsi="仿宋" w:eastAsia="仿宋"/>
          <w:b/>
          <w:sz w:val="24"/>
        </w:rPr>
        <w:t>．</w:t>
      </w:r>
      <w:r>
        <w:rPr>
          <w:rFonts w:hint="eastAsia" w:hAnsi="仿宋" w:eastAsia="仿宋"/>
          <w:b/>
          <w:bCs/>
          <w:sz w:val="24"/>
        </w:rPr>
        <w:t>发展了液相合成金属基磁性材料的有效途径，阐明了具有规整、有序结构金属及合金纳米晶的形成机制，</w:t>
      </w:r>
      <w:r>
        <w:rPr>
          <w:rFonts w:hint="eastAsia" w:hAnsi="仿宋" w:eastAsia="仿宋"/>
          <w:b/>
          <w:sz w:val="24"/>
        </w:rPr>
        <w:t>获得了金属基材料的形貌、尺寸、组成与性能之间的依赖关系</w:t>
      </w:r>
      <w:r>
        <w:rPr>
          <w:rFonts w:hint="eastAsia" w:hAnsi="仿宋" w:eastAsia="仿宋"/>
          <w:b/>
          <w:bCs/>
          <w:sz w:val="24"/>
        </w:rPr>
        <w:t>，建立了金属基磁性微纳米结构材料物系的温和、宏量制备绿色方法学体系</w:t>
      </w:r>
      <w:r>
        <w:rPr>
          <w:rFonts w:hint="eastAsia" w:hAnsi="仿宋" w:eastAsia="仿宋"/>
          <w:b/>
          <w:sz w:val="24"/>
        </w:rPr>
        <w:t>。</w:t>
      </w:r>
    </w:p>
    <w:p>
      <w:pPr>
        <w:spacing w:line="560" w:lineRule="exact"/>
        <w:ind w:firstLine="482" w:firstLineChars="20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第二，</w:t>
      </w:r>
      <w:r>
        <w:rPr>
          <w:rFonts w:hint="eastAsia" w:eastAsia="仿宋"/>
          <w:b/>
          <w:sz w:val="24"/>
        </w:rPr>
        <w:t>创建了“气体辅助模板化学沉积”策略制备磁性金属基纳米管及其结构调控，建立了具有规整矩阵结构的合成方法学。</w:t>
      </w:r>
    </w:p>
    <w:p>
      <w:pPr>
        <w:spacing w:line="560" w:lineRule="exact"/>
        <w:ind w:firstLine="482" w:firstLineChars="200"/>
        <w:rPr>
          <w:rFonts w:hAnsi="仿宋" w:eastAsia="仿宋"/>
          <w:bCs/>
          <w:sz w:val="24"/>
        </w:rPr>
      </w:pPr>
      <w:r>
        <w:rPr>
          <w:rFonts w:eastAsia="仿宋"/>
          <w:b/>
          <w:sz w:val="24"/>
        </w:rPr>
        <w:t>3</w:t>
      </w:r>
      <w:r>
        <w:rPr>
          <w:rFonts w:hAnsi="仿宋" w:eastAsia="仿宋"/>
          <w:b/>
          <w:sz w:val="24"/>
        </w:rPr>
        <w:t>．</w:t>
      </w:r>
      <w:r>
        <w:rPr>
          <w:rFonts w:hint="eastAsia" w:hAnsi="仿宋" w:eastAsia="仿宋"/>
          <w:b/>
          <w:sz w:val="24"/>
        </w:rPr>
        <w:t>发现了氧化石墨烯体系中无电沉积机制，实现了众多金属-石墨烯功能材料的简单、高效、可控合成，建立了常温常压无电沉积大规模合成表面洁净金属-石墨烯复合材料方法学体系</w:t>
      </w:r>
      <w:r>
        <w:rPr>
          <w:rFonts w:hAnsi="仿宋" w:eastAsia="仿宋"/>
          <w:b/>
          <w:sz w:val="24"/>
        </w:rPr>
        <w:t>。</w:t>
      </w:r>
    </w:p>
    <w:p>
      <w:pPr>
        <w:spacing w:line="560" w:lineRule="exact"/>
        <w:ind w:firstLine="480" w:firstLineChars="200"/>
        <w:rPr>
          <w:rFonts w:eastAsia="仿宋"/>
          <w:color w:val="000000"/>
          <w:sz w:val="24"/>
        </w:rPr>
      </w:pPr>
      <w:r>
        <w:rPr>
          <w:rFonts w:hAnsi="仿宋" w:eastAsia="仿宋"/>
          <w:sz w:val="24"/>
        </w:rPr>
        <w:t>项目发展了若干</w:t>
      </w:r>
      <w:r>
        <w:rPr>
          <w:rFonts w:hint="eastAsia" w:hAnsi="仿宋" w:eastAsia="仿宋"/>
          <w:sz w:val="24"/>
        </w:rPr>
        <w:t>金属基功能材料</w:t>
      </w:r>
      <w:r>
        <w:rPr>
          <w:rFonts w:hAnsi="仿宋" w:eastAsia="仿宋"/>
          <w:sz w:val="24"/>
        </w:rPr>
        <w:t>物系的构建方法和原理，</w:t>
      </w:r>
      <w:r>
        <w:rPr>
          <w:rFonts w:hint="eastAsia" w:hAnsi="仿宋" w:eastAsia="仿宋"/>
          <w:sz w:val="24"/>
        </w:rPr>
        <w:t>制备了</w:t>
      </w:r>
      <w:r>
        <w:rPr>
          <w:rFonts w:hAnsi="仿宋" w:eastAsia="仿宋"/>
          <w:sz w:val="24"/>
        </w:rPr>
        <w:t>一系列结构性能可控的</w:t>
      </w:r>
      <w:r>
        <w:rPr>
          <w:rFonts w:hint="eastAsia" w:hAnsi="仿宋" w:eastAsia="仿宋"/>
          <w:sz w:val="24"/>
        </w:rPr>
        <w:t>金属基微纳米</w:t>
      </w:r>
      <w:r>
        <w:rPr>
          <w:rFonts w:hAnsi="仿宋" w:eastAsia="仿宋"/>
          <w:sz w:val="24"/>
        </w:rPr>
        <w:t>材料，发现并</w:t>
      </w:r>
      <w:r>
        <w:rPr>
          <w:rFonts w:hint="eastAsia" w:hAnsi="仿宋" w:eastAsia="仿宋"/>
          <w:sz w:val="24"/>
        </w:rPr>
        <w:t>详细</w:t>
      </w:r>
      <w:r>
        <w:rPr>
          <w:rFonts w:hAnsi="仿宋" w:eastAsia="仿宋"/>
          <w:sz w:val="24"/>
        </w:rPr>
        <w:t>阐释了一些独特的催化现象和</w:t>
      </w:r>
      <w:r>
        <w:rPr>
          <w:rFonts w:hint="eastAsia" w:hAnsi="仿宋" w:eastAsia="仿宋"/>
          <w:sz w:val="24"/>
        </w:rPr>
        <w:t>作用</w:t>
      </w:r>
      <w:r>
        <w:rPr>
          <w:rFonts w:hAnsi="仿宋" w:eastAsia="仿宋"/>
          <w:sz w:val="24"/>
        </w:rPr>
        <w:t>机制，丰富了</w:t>
      </w:r>
      <w:r>
        <w:rPr>
          <w:rFonts w:hint="eastAsia" w:hAnsi="仿宋" w:eastAsia="仿宋"/>
          <w:sz w:val="24"/>
        </w:rPr>
        <w:t>微纳米材料</w:t>
      </w:r>
      <w:r>
        <w:rPr>
          <w:rFonts w:hAnsi="仿宋" w:eastAsia="仿宋"/>
          <w:sz w:val="24"/>
        </w:rPr>
        <w:t>领域的</w:t>
      </w:r>
      <w:r>
        <w:rPr>
          <w:rFonts w:hint="eastAsia" w:hAnsi="仿宋" w:eastAsia="仿宋"/>
          <w:sz w:val="24"/>
        </w:rPr>
        <w:t>制备</w:t>
      </w:r>
      <w:r>
        <w:rPr>
          <w:rFonts w:hAnsi="仿宋" w:eastAsia="仿宋"/>
          <w:sz w:val="24"/>
        </w:rPr>
        <w:t>方法学和</w:t>
      </w:r>
      <w:r>
        <w:rPr>
          <w:rFonts w:hint="eastAsia" w:hAnsi="仿宋" w:eastAsia="仿宋"/>
          <w:sz w:val="24"/>
        </w:rPr>
        <w:t>功能</w:t>
      </w:r>
      <w:r>
        <w:rPr>
          <w:rFonts w:hAnsi="仿宋" w:eastAsia="仿宋"/>
          <w:sz w:val="24"/>
        </w:rPr>
        <w:t>材料储备，有力推动国</w:t>
      </w:r>
      <w:r>
        <w:rPr>
          <w:rFonts w:hint="eastAsia" w:hAnsi="仿宋" w:eastAsia="仿宋"/>
          <w:sz w:val="24"/>
        </w:rPr>
        <w:t>内、国</w:t>
      </w:r>
      <w:r>
        <w:rPr>
          <w:rFonts w:hAnsi="仿宋" w:eastAsia="仿宋"/>
          <w:sz w:val="24"/>
        </w:rPr>
        <w:t>际上</w:t>
      </w:r>
      <w:r>
        <w:rPr>
          <w:rFonts w:hint="eastAsia" w:hAnsi="仿宋" w:eastAsia="仿宋"/>
          <w:sz w:val="24"/>
        </w:rPr>
        <w:t>金属基微纳米材料的结构调控与性能调制</w:t>
      </w:r>
      <w:r>
        <w:rPr>
          <w:rFonts w:hAnsi="仿宋" w:eastAsia="仿宋"/>
          <w:sz w:val="24"/>
        </w:rPr>
        <w:t>基础研究和应用进程。</w:t>
      </w:r>
      <w:r>
        <w:rPr>
          <w:rFonts w:hint="eastAsia" w:hAnsi="仿宋" w:eastAsia="仿宋"/>
          <w:sz w:val="24"/>
        </w:rPr>
        <w:t>研究</w:t>
      </w:r>
      <w:r>
        <w:rPr>
          <w:rFonts w:hAnsi="仿宋" w:eastAsia="仿宋"/>
          <w:sz w:val="24"/>
        </w:rPr>
        <w:t>成果受到国内外同行的</w:t>
      </w:r>
      <w:r>
        <w:rPr>
          <w:rFonts w:hint="eastAsia" w:hAnsi="仿宋" w:eastAsia="仿宋"/>
          <w:sz w:val="24"/>
        </w:rPr>
        <w:t>积极</w:t>
      </w:r>
      <w:r>
        <w:rPr>
          <w:rFonts w:hAnsi="仿宋" w:eastAsia="仿宋"/>
          <w:sz w:val="24"/>
        </w:rPr>
        <w:t>关注和广泛认可，研究成果已在</w:t>
      </w:r>
      <w:r>
        <w:rPr>
          <w:rFonts w:hint="eastAsia" w:hAnsi="仿宋" w:eastAsia="仿宋"/>
          <w:i/>
          <w:iCs/>
          <w:sz w:val="24"/>
        </w:rPr>
        <w:t>Nano</w:t>
      </w:r>
      <w:r>
        <w:rPr>
          <w:rFonts w:hAnsi="仿宋" w:eastAsia="仿宋"/>
          <w:i/>
          <w:iCs/>
          <w:sz w:val="24"/>
        </w:rPr>
        <w:t xml:space="preserve"> Energy, </w:t>
      </w:r>
      <w:r>
        <w:rPr>
          <w:rFonts w:hAnsi="仿宋" w:eastAsia="仿宋"/>
          <w:bCs/>
          <w:i/>
          <w:iCs/>
          <w:sz w:val="24"/>
        </w:rPr>
        <w:t>Chem. Mater.</w:t>
      </w:r>
      <w:r>
        <w:rPr>
          <w:rFonts w:hAnsi="仿宋" w:eastAsia="仿宋"/>
          <w:i/>
          <w:iCs/>
          <w:sz w:val="24"/>
        </w:rPr>
        <w:t xml:space="preserve">, </w:t>
      </w:r>
      <w:r>
        <w:rPr>
          <w:rFonts w:hAnsi="仿宋" w:eastAsia="仿宋"/>
          <w:bCs/>
          <w:i/>
          <w:iCs/>
          <w:sz w:val="24"/>
        </w:rPr>
        <w:t>J. Phys. Chem. C, Carbon,</w:t>
      </w:r>
      <w:r>
        <w:rPr>
          <w:rFonts w:hint="eastAsia" w:hAnsi="仿宋" w:eastAsia="仿宋"/>
          <w:bCs/>
          <w:i/>
          <w:iCs/>
          <w:sz w:val="24"/>
        </w:rPr>
        <w:t xml:space="preserve"> </w:t>
      </w:r>
      <w:r>
        <w:rPr>
          <w:rFonts w:hAnsi="仿宋" w:eastAsia="仿宋"/>
          <w:bCs/>
          <w:i/>
          <w:iCs/>
          <w:sz w:val="24"/>
        </w:rPr>
        <w:t>Sci. China Mater.</w:t>
      </w:r>
      <w:r>
        <w:rPr>
          <w:rFonts w:hAnsi="仿宋" w:eastAsia="仿宋"/>
          <w:sz w:val="24"/>
        </w:rPr>
        <w:t>等刊物上发表。论文被本领域最有影响的刊物（</w:t>
      </w:r>
      <w:r>
        <w:rPr>
          <w:rFonts w:hAnsi="仿宋" w:eastAsia="仿宋"/>
          <w:i/>
          <w:iCs/>
          <w:sz w:val="24"/>
        </w:rPr>
        <w:t xml:space="preserve">Chem. Rev., </w:t>
      </w:r>
      <w:r>
        <w:rPr>
          <w:rFonts w:hAnsi="仿宋" w:eastAsia="仿宋"/>
          <w:bCs/>
          <w:i/>
          <w:iCs/>
          <w:sz w:val="24"/>
        </w:rPr>
        <w:t>Chem. Soc. Rev., Mater. Sci. Engin. R</w:t>
      </w:r>
      <w:r>
        <w:rPr>
          <w:rFonts w:hAnsi="仿宋" w:eastAsia="仿宋"/>
          <w:i/>
          <w:iCs/>
          <w:sz w:val="24"/>
        </w:rPr>
        <w:t>, J. Mater. Chem.</w:t>
      </w:r>
      <w:r>
        <w:rPr>
          <w:rFonts w:ascii="Calibri" w:hAnsi="Calibri" w:eastAsia="仿宋" w:cs="Calibri"/>
          <w:i/>
          <w:iCs/>
          <w:sz w:val="24"/>
        </w:rPr>
        <w:t> </w:t>
      </w:r>
      <w:r>
        <w:rPr>
          <w:rFonts w:hAnsi="仿宋" w:eastAsia="仿宋"/>
          <w:i/>
          <w:iCs/>
          <w:sz w:val="24"/>
        </w:rPr>
        <w:t>A</w:t>
      </w:r>
      <w:r>
        <w:rPr>
          <w:rFonts w:hAnsi="仿宋" w:eastAsia="仿宋"/>
          <w:bCs/>
          <w:i/>
          <w:iCs/>
          <w:sz w:val="24"/>
        </w:rPr>
        <w:t>,</w:t>
      </w:r>
      <w:r>
        <w:rPr>
          <w:rFonts w:hAnsi="仿宋" w:eastAsia="仿宋"/>
          <w:i/>
          <w:iCs/>
          <w:sz w:val="24"/>
        </w:rPr>
        <w:t xml:space="preserve"> </w:t>
      </w:r>
      <w:r>
        <w:rPr>
          <w:rFonts w:hAnsi="仿宋" w:eastAsia="仿宋"/>
          <w:bCs/>
          <w:i/>
          <w:iCs/>
          <w:sz w:val="24"/>
        </w:rPr>
        <w:t>Int. J. Electrochem. Sci.</w:t>
      </w:r>
      <w:r>
        <w:rPr>
          <w:rFonts w:hAnsi="仿宋" w:eastAsia="仿宋"/>
          <w:sz w:val="24"/>
        </w:rPr>
        <w:t>等）多次正面引用和高度评价。</w:t>
      </w:r>
    </w:p>
    <w:p>
      <w:pPr>
        <w:spacing w:line="56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代表性论文目录：</w:t>
      </w:r>
    </w:p>
    <w:p>
      <w:pPr>
        <w:pStyle w:val="13"/>
        <w:numPr>
          <w:ilvl w:val="0"/>
          <w:numId w:val="1"/>
        </w:numPr>
        <w:spacing w:after="156" w:afterLines="50" w:line="560" w:lineRule="exact"/>
        <w:ind w:left="357" w:hanging="357" w:firstLineChars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FF"/>
          <w:szCs w:val="28"/>
        </w:rPr>
        <w:t>Xian-Wen Wei</w:t>
      </w:r>
      <w:r>
        <w:rPr>
          <w:rFonts w:ascii="Times New Roman" w:hAnsi="Times New Roman" w:cs="Times New Roman"/>
          <w:color w:val="0000FF"/>
          <w:szCs w:val="28"/>
        </w:rPr>
        <w:t>*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（魏先文）</w:t>
      </w:r>
      <w:r>
        <w:rPr>
          <w:rFonts w:ascii="Times New Roman" w:hAnsi="Times New Roman" w:cs="Times New Roman"/>
          <w:color w:val="0000FF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FF"/>
          <w:szCs w:val="28"/>
        </w:rPr>
        <w:t>Guo-Xing Zhu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（朱国兴）</w:t>
      </w:r>
      <w:r>
        <w:rPr>
          <w:rFonts w:ascii="Times New Roman" w:hAnsi="Times New Roman" w:cs="Times New Roman"/>
          <w:color w:val="000000"/>
          <w:szCs w:val="28"/>
        </w:rPr>
        <w:t xml:space="preserve">, Yuan-Jun Liu, Yong-Hong Ni, You Song, and Zheng Xu, “Large scale to FeCo nanocubes and microcages by wet chemistry”, </w:t>
      </w:r>
      <w:r>
        <w:rPr>
          <w:rFonts w:ascii="Times New Roman" w:hAnsi="Times New Roman" w:cs="Times New Roman"/>
          <w:i/>
          <w:color w:val="000000"/>
          <w:szCs w:val="28"/>
        </w:rPr>
        <w:t>Chem. Mater.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8"/>
        </w:rPr>
        <w:t>2008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Cs w:val="28"/>
        </w:rPr>
        <w:t>20(19)</w:t>
      </w:r>
      <w:r>
        <w:rPr>
          <w:rFonts w:ascii="Times New Roman" w:hAnsi="Times New Roman" w:cs="Times New Roman"/>
          <w:color w:val="000000"/>
          <w:szCs w:val="28"/>
        </w:rPr>
        <w:t>, 6248</w:t>
      </w:r>
      <w:r>
        <w:rPr>
          <w:rFonts w:ascii="Times New Roman" w:hAnsi="Times New Roman" w:cs="Times New Roman"/>
          <w:bCs/>
          <w:szCs w:val="28"/>
        </w:rPr>
        <w:t>–</w:t>
      </w:r>
      <w:r>
        <w:rPr>
          <w:rFonts w:ascii="Times New Roman" w:hAnsi="Times New Roman" w:cs="Times New Roman"/>
          <w:color w:val="000000"/>
          <w:szCs w:val="28"/>
        </w:rPr>
        <w:t>6253.</w:t>
      </w:r>
    </w:p>
    <w:p>
      <w:pPr>
        <w:pStyle w:val="13"/>
        <w:numPr>
          <w:ilvl w:val="0"/>
          <w:numId w:val="1"/>
        </w:numPr>
        <w:spacing w:after="156" w:afterLines="50" w:line="560" w:lineRule="exact"/>
        <w:ind w:left="357" w:hanging="357" w:firstLineChars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color w:val="0000FF"/>
          <w:szCs w:val="28"/>
        </w:rPr>
        <w:t>K</w:t>
      </w:r>
      <w:r>
        <w:rPr>
          <w:rFonts w:hint="eastAsia" w:ascii="Times New Roman" w:hAnsi="Times New Roman" w:cs="Times New Roman"/>
          <w:b/>
          <w:color w:val="0000FF"/>
          <w:szCs w:val="28"/>
        </w:rPr>
        <w:t>ong</w:t>
      </w:r>
      <w:r>
        <w:rPr>
          <w:rFonts w:ascii="Times New Roman" w:hAnsi="Times New Roman" w:cs="Times New Roman"/>
          <w:b/>
          <w:color w:val="0000FF"/>
          <w:szCs w:val="28"/>
        </w:rPr>
        <w:t>-L</w:t>
      </w:r>
      <w:r>
        <w:rPr>
          <w:rFonts w:hint="eastAsia" w:ascii="Times New Roman" w:hAnsi="Times New Roman" w:cs="Times New Roman"/>
          <w:b/>
          <w:color w:val="0000FF"/>
          <w:szCs w:val="28"/>
        </w:rPr>
        <w:t>in</w:t>
      </w:r>
      <w:r>
        <w:rPr>
          <w:rFonts w:ascii="Times New Roman" w:hAnsi="Times New Roman" w:cs="Times New Roman"/>
          <w:b/>
          <w:color w:val="0000FF"/>
          <w:szCs w:val="28"/>
        </w:rPr>
        <w:t xml:space="preserve"> Wu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（吴孔林）</w:t>
      </w:r>
      <w:r>
        <w:rPr>
          <w:rFonts w:ascii="Times New Roman" w:hAnsi="Times New Roman" w:cs="Times New Roman"/>
          <w:bCs/>
          <w:szCs w:val="28"/>
        </w:rPr>
        <w:t xml:space="preserve">, </w:t>
      </w:r>
      <w:r>
        <w:rPr>
          <w:rFonts w:ascii="Times New Roman" w:hAnsi="Times New Roman" w:cs="Times New Roman"/>
          <w:b/>
          <w:color w:val="0000FF"/>
          <w:szCs w:val="28"/>
        </w:rPr>
        <w:t>X</w:t>
      </w:r>
      <w:r>
        <w:rPr>
          <w:rFonts w:hint="eastAsia" w:ascii="Times New Roman" w:hAnsi="Times New Roman" w:cs="Times New Roman"/>
          <w:b/>
          <w:color w:val="0000FF"/>
          <w:szCs w:val="28"/>
        </w:rPr>
        <w:t>ian</w:t>
      </w:r>
      <w:r>
        <w:rPr>
          <w:rFonts w:ascii="Times New Roman" w:hAnsi="Times New Roman" w:cs="Times New Roman"/>
          <w:b/>
          <w:color w:val="0000FF"/>
          <w:szCs w:val="28"/>
        </w:rPr>
        <w:t>-W</w:t>
      </w:r>
      <w:r>
        <w:rPr>
          <w:rFonts w:hint="eastAsia" w:ascii="Times New Roman" w:hAnsi="Times New Roman" w:cs="Times New Roman"/>
          <w:b/>
          <w:color w:val="0000FF"/>
          <w:szCs w:val="28"/>
        </w:rPr>
        <w:t>en</w:t>
      </w:r>
      <w:r>
        <w:rPr>
          <w:rFonts w:ascii="Times New Roman" w:hAnsi="Times New Roman" w:cs="Times New Roman"/>
          <w:b/>
          <w:color w:val="0000FF"/>
          <w:szCs w:val="28"/>
        </w:rPr>
        <w:t xml:space="preserve"> Wei</w:t>
      </w:r>
      <w:r>
        <w:rPr>
          <w:rFonts w:ascii="Times New Roman" w:hAnsi="Times New Roman" w:cs="Times New Roman"/>
          <w:bCs/>
          <w:color w:val="0000FF"/>
          <w:szCs w:val="28"/>
        </w:rPr>
        <w:t>*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（魏先文）</w:t>
      </w:r>
      <w:r>
        <w:rPr>
          <w:rFonts w:ascii="Times New Roman" w:hAnsi="Times New Roman" w:cs="Times New Roman"/>
          <w:bCs/>
          <w:szCs w:val="28"/>
        </w:rPr>
        <w:t>, X</w:t>
      </w:r>
      <w:r>
        <w:rPr>
          <w:rFonts w:hint="eastAsia" w:ascii="Times New Roman" w:hAnsi="Times New Roman" w:cs="Times New Roman"/>
          <w:bCs/>
          <w:szCs w:val="28"/>
        </w:rPr>
        <w:t>ian</w:t>
      </w:r>
      <w:r>
        <w:rPr>
          <w:rFonts w:ascii="Times New Roman" w:hAnsi="Times New Roman" w:cs="Times New Roman"/>
          <w:bCs/>
          <w:szCs w:val="28"/>
        </w:rPr>
        <w:t>-M</w:t>
      </w:r>
      <w:r>
        <w:rPr>
          <w:rFonts w:hint="eastAsia" w:ascii="Times New Roman" w:hAnsi="Times New Roman" w:cs="Times New Roman"/>
          <w:bCs/>
          <w:szCs w:val="28"/>
        </w:rPr>
        <w:t>in</w:t>
      </w:r>
      <w:r>
        <w:rPr>
          <w:rFonts w:ascii="Times New Roman" w:hAnsi="Times New Roman" w:cs="Times New Roman"/>
          <w:bCs/>
          <w:szCs w:val="28"/>
        </w:rPr>
        <w:t xml:space="preserve"> Zhou, D</w:t>
      </w:r>
      <w:r>
        <w:rPr>
          <w:rFonts w:hint="eastAsia" w:ascii="Times New Roman" w:hAnsi="Times New Roman" w:cs="Times New Roman"/>
          <w:bCs/>
          <w:szCs w:val="28"/>
        </w:rPr>
        <w:t>e</w:t>
      </w:r>
      <w:r>
        <w:rPr>
          <w:rFonts w:ascii="Times New Roman" w:hAnsi="Times New Roman" w:cs="Times New Roman"/>
          <w:bCs/>
          <w:szCs w:val="28"/>
        </w:rPr>
        <w:t>-H</w:t>
      </w:r>
      <w:r>
        <w:rPr>
          <w:rFonts w:hint="eastAsia" w:ascii="Times New Roman" w:hAnsi="Times New Roman" w:cs="Times New Roman"/>
          <w:bCs/>
          <w:szCs w:val="28"/>
        </w:rPr>
        <w:t>ong</w:t>
      </w:r>
      <w:r>
        <w:rPr>
          <w:rFonts w:ascii="Times New Roman" w:hAnsi="Times New Roman" w:cs="Times New Roman"/>
          <w:bCs/>
          <w:szCs w:val="28"/>
        </w:rPr>
        <w:t xml:space="preserve"> Wu, </w:t>
      </w:r>
      <w:r>
        <w:rPr>
          <w:rFonts w:ascii="Times New Roman" w:hAnsi="Times New Roman" w:cs="Times New Roman"/>
          <w:b/>
          <w:color w:val="0000FF"/>
          <w:szCs w:val="28"/>
        </w:rPr>
        <w:t>X</w:t>
      </w:r>
      <w:r>
        <w:rPr>
          <w:rFonts w:hint="eastAsia" w:ascii="Times New Roman" w:hAnsi="Times New Roman" w:cs="Times New Roman"/>
          <w:b/>
          <w:color w:val="0000FF"/>
          <w:szCs w:val="28"/>
        </w:rPr>
        <w:t>iao</w:t>
      </w:r>
      <w:r>
        <w:rPr>
          <w:rFonts w:ascii="Times New Roman" w:hAnsi="Times New Roman" w:cs="Times New Roman"/>
          <w:b/>
          <w:color w:val="0000FF"/>
          <w:szCs w:val="28"/>
        </w:rPr>
        <w:t>-W</w:t>
      </w:r>
      <w:r>
        <w:rPr>
          <w:rFonts w:hint="eastAsia" w:ascii="Times New Roman" w:hAnsi="Times New Roman" w:cs="Times New Roman"/>
          <w:b/>
          <w:color w:val="0000FF"/>
          <w:szCs w:val="28"/>
        </w:rPr>
        <w:t xml:space="preserve">ang </w:t>
      </w:r>
      <w:r>
        <w:rPr>
          <w:rFonts w:ascii="Times New Roman" w:hAnsi="Times New Roman" w:cs="Times New Roman"/>
          <w:b/>
          <w:color w:val="0000FF"/>
          <w:szCs w:val="28"/>
        </w:rPr>
        <w:t>Liu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（刘小网）</w:t>
      </w:r>
      <w:r>
        <w:rPr>
          <w:rFonts w:ascii="Times New Roman" w:hAnsi="Times New Roman" w:cs="Times New Roman"/>
          <w:bCs/>
          <w:szCs w:val="28"/>
        </w:rPr>
        <w:t>, Y</w:t>
      </w:r>
      <w:r>
        <w:rPr>
          <w:rFonts w:hint="eastAsia" w:ascii="Times New Roman" w:hAnsi="Times New Roman" w:cs="Times New Roman"/>
          <w:bCs/>
          <w:szCs w:val="28"/>
        </w:rPr>
        <w:t>in</w:t>
      </w:r>
      <w:r>
        <w:rPr>
          <w:rFonts w:ascii="Times New Roman" w:hAnsi="Times New Roman" w:cs="Times New Roman"/>
          <w:bCs/>
          <w:szCs w:val="28"/>
        </w:rPr>
        <w:t xml:space="preserve"> Ye, and Q</w:t>
      </w:r>
      <w:r>
        <w:rPr>
          <w:rFonts w:hint="eastAsia" w:ascii="Times New Roman" w:hAnsi="Times New Roman" w:cs="Times New Roman"/>
          <w:bCs/>
          <w:szCs w:val="28"/>
        </w:rPr>
        <w:t>i</w:t>
      </w:r>
      <w:r>
        <w:rPr>
          <w:rFonts w:ascii="Times New Roman" w:hAnsi="Times New Roman" w:cs="Times New Roman"/>
          <w:bCs/>
          <w:szCs w:val="28"/>
        </w:rPr>
        <w:t xml:space="preserve"> Wang, “NiCo</w:t>
      </w:r>
      <w:r>
        <w:rPr>
          <w:rFonts w:ascii="Times New Roman" w:hAnsi="Times New Roman" w:cs="Times New Roman"/>
          <w:bCs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Cs w:val="28"/>
        </w:rPr>
        <w:t xml:space="preserve"> alloys: Controllable synthesis, magnetic properties, and catalytic applications in reduction of </w:t>
      </w:r>
      <w:r>
        <w:rPr>
          <w:rFonts w:ascii="Times New Roman" w:hAnsi="Times New Roman" w:cs="Times New Roman"/>
          <w:bCs/>
          <w:i/>
          <w:szCs w:val="28"/>
        </w:rPr>
        <w:t>4</w:t>
      </w:r>
      <w:r>
        <w:rPr>
          <w:rFonts w:ascii="Times New Roman" w:hAnsi="Times New Roman" w:cs="Times New Roman"/>
          <w:bCs/>
          <w:szCs w:val="28"/>
        </w:rPr>
        <w:t xml:space="preserve">-nitrophenol”, </w:t>
      </w:r>
      <w:bookmarkStart w:id="1" w:name="OLE_LINK24"/>
      <w:r>
        <w:rPr>
          <w:rFonts w:ascii="Times New Roman" w:hAnsi="Times New Roman" w:cs="Times New Roman"/>
          <w:bCs/>
          <w:i/>
          <w:szCs w:val="28"/>
        </w:rPr>
        <w:t>J. Phys. Chem. C</w:t>
      </w:r>
      <w:bookmarkEnd w:id="1"/>
      <w:r>
        <w:rPr>
          <w:rFonts w:ascii="Times New Roman" w:hAnsi="Times New Roman" w:cs="Times New Roman"/>
          <w:bCs/>
          <w:szCs w:val="28"/>
        </w:rPr>
        <w:t xml:space="preserve">, </w:t>
      </w:r>
      <w:r>
        <w:rPr>
          <w:rFonts w:ascii="Times New Roman" w:hAnsi="Times New Roman" w:cs="Times New Roman"/>
          <w:b/>
          <w:szCs w:val="28"/>
        </w:rPr>
        <w:t>2011</w:t>
      </w:r>
      <w:r>
        <w:rPr>
          <w:rFonts w:ascii="Times New Roman" w:hAnsi="Times New Roman" w:cs="Times New Roman"/>
          <w:bCs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Cs w:val="28"/>
        </w:rPr>
        <w:t>115</w:t>
      </w:r>
      <w:r>
        <w:rPr>
          <w:rFonts w:ascii="Times New Roman" w:hAnsi="Times New Roman" w:cs="Times New Roman"/>
          <w:bCs/>
          <w:szCs w:val="28"/>
        </w:rPr>
        <w:t>, 16268–16274.</w:t>
      </w:r>
    </w:p>
    <w:p>
      <w:pPr>
        <w:pStyle w:val="13"/>
        <w:numPr>
          <w:ilvl w:val="0"/>
          <w:numId w:val="1"/>
        </w:numPr>
        <w:spacing w:after="156" w:afterLines="50" w:line="560" w:lineRule="exact"/>
        <w:ind w:left="357" w:hanging="357" w:firstLineChars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Gas-assisted Growth of Boron-doped Nickel Nanotube Arrays: Rapid Synthesis, Growth Mechanisms, Tunable Magnetic Properties, and Super-Efficient reduction of 4-nitrophenol/Nanoscale, </w:t>
      </w:r>
      <w:r>
        <w:rPr>
          <w:rFonts w:ascii="Times New Roman" w:hAnsi="Times New Roman" w:cs="Times New Roman"/>
          <w:b/>
          <w:bCs/>
          <w:color w:val="0000FF"/>
          <w:szCs w:val="28"/>
        </w:rPr>
        <w:t>Xiang-Zi Li</w:t>
      </w:r>
      <w:r>
        <w:rPr>
          <w:rFonts w:hint="eastAsia" w:ascii="Times New Roman" w:hAnsi="Times New Roman" w:cs="Times New Roman"/>
          <w:b/>
          <w:bCs/>
          <w:color w:val="0000FF"/>
          <w:szCs w:val="28"/>
        </w:rPr>
        <w:t>（李祥子）</w:t>
      </w:r>
      <w:r>
        <w:rPr>
          <w:rFonts w:ascii="Times New Roman" w:hAnsi="Times New Roman" w:cs="Times New Roman"/>
          <w:color w:val="0000FF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FF"/>
          <w:szCs w:val="28"/>
        </w:rPr>
        <w:t>Kong-Lin Wu</w:t>
      </w:r>
      <w:r>
        <w:rPr>
          <w:rFonts w:hint="eastAsia" w:ascii="Times New Roman" w:hAnsi="Times New Roman" w:cs="Times New Roman"/>
          <w:b/>
          <w:bCs/>
          <w:color w:val="0000FF"/>
          <w:szCs w:val="28"/>
        </w:rPr>
        <w:t>（吴孔林）</w:t>
      </w:r>
      <w:r>
        <w:rPr>
          <w:rFonts w:ascii="Times New Roman" w:hAnsi="Times New Roman" w:cs="Times New Roman"/>
          <w:color w:val="0000FF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Yin Ye, </w:t>
      </w:r>
      <w:r>
        <w:rPr>
          <w:rFonts w:ascii="Times New Roman" w:hAnsi="Times New Roman" w:cs="Times New Roman"/>
          <w:color w:val="0000FF"/>
          <w:szCs w:val="28"/>
        </w:rPr>
        <w:t>Xian-Wen Wei</w:t>
      </w:r>
      <w:r>
        <w:rPr>
          <w:rFonts w:ascii="Times New Roman" w:hAnsi="Times New Roman" w:cs="Times New Roman"/>
          <w:color w:val="000000"/>
          <w:szCs w:val="28"/>
        </w:rPr>
        <w:t>*</w:t>
      </w:r>
      <w:r>
        <w:rPr>
          <w:rFonts w:hint="eastAsia" w:ascii="Times New Roman" w:hAnsi="Times New Roman" w:cs="Times New Roman"/>
          <w:b/>
          <w:bCs/>
          <w:color w:val="0000FF"/>
          <w:szCs w:val="28"/>
        </w:rPr>
        <w:t>（魏先文）</w:t>
      </w:r>
      <w:r>
        <w:rPr>
          <w:rFonts w:ascii="Times New Roman" w:hAnsi="Times New Roman" w:cs="Times New Roman"/>
          <w:color w:val="000000"/>
          <w:szCs w:val="28"/>
        </w:rPr>
        <w:t>, Nanoscale, 2013, 5, 3648–3653.</w:t>
      </w:r>
    </w:p>
    <w:p>
      <w:pPr>
        <w:pStyle w:val="13"/>
        <w:numPr>
          <w:ilvl w:val="0"/>
          <w:numId w:val="1"/>
        </w:numPr>
        <w:spacing w:after="156" w:afterLines="50" w:line="560" w:lineRule="exact"/>
        <w:ind w:firstLineChars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FF"/>
          <w:szCs w:val="28"/>
        </w:rPr>
        <w:t>Xiao-Wang Liu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（刘小网）</w:t>
      </w:r>
      <w:r>
        <w:rPr>
          <w:rFonts w:ascii="Times New Roman" w:hAnsi="Times New Roman" w:cs="Times New Roman"/>
          <w:color w:val="000000"/>
          <w:szCs w:val="28"/>
        </w:rPr>
        <w:t xml:space="preserve">, Jun-Jie Mao, Pin-De Liu, and </w:t>
      </w:r>
      <w:r>
        <w:rPr>
          <w:rFonts w:ascii="Times New Roman" w:hAnsi="Times New Roman" w:cs="Times New Roman"/>
          <w:b/>
          <w:bCs/>
          <w:color w:val="0000FF"/>
          <w:szCs w:val="28"/>
        </w:rPr>
        <w:t>Xian-Wen Wei</w:t>
      </w:r>
      <w:r>
        <w:rPr>
          <w:rFonts w:ascii="Times New Roman" w:hAnsi="Times New Roman" w:cs="Times New Roman"/>
          <w:color w:val="0000FF"/>
          <w:szCs w:val="28"/>
        </w:rPr>
        <w:t>*</w:t>
      </w:r>
      <w:r>
        <w:rPr>
          <w:rFonts w:hint="eastAsia" w:ascii="Times New Roman" w:hAnsi="Times New Roman" w:cs="Times New Roman"/>
          <w:b/>
          <w:color w:val="0000FF"/>
          <w:szCs w:val="28"/>
        </w:rPr>
        <w:t>（魏先文）</w:t>
      </w:r>
      <w:r>
        <w:rPr>
          <w:rFonts w:ascii="Times New Roman" w:hAnsi="Times New Roman" w:cs="Times New Roman"/>
          <w:color w:val="000000"/>
          <w:szCs w:val="28"/>
        </w:rPr>
        <w:t xml:space="preserve">, “Fabrication of metal-graphene hybrid materials by electroless deposition”, </w:t>
      </w:r>
      <w:r>
        <w:rPr>
          <w:rFonts w:ascii="Times New Roman" w:hAnsi="Times New Roman" w:cs="Times New Roman"/>
          <w:i/>
          <w:iCs/>
          <w:color w:val="000000"/>
          <w:szCs w:val="28"/>
        </w:rPr>
        <w:t>Carbon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Cs w:val="28"/>
        </w:rPr>
        <w:t>2011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Cs w:val="28"/>
        </w:rPr>
        <w:t>49</w:t>
      </w:r>
      <w:r>
        <w:rPr>
          <w:rFonts w:ascii="Times New Roman" w:hAnsi="Times New Roman" w:cs="Times New Roman"/>
          <w:color w:val="000000"/>
          <w:szCs w:val="28"/>
        </w:rPr>
        <w:t>, 477</w:t>
      </w:r>
      <w:r>
        <w:rPr>
          <w:rFonts w:ascii="Times New Roman" w:hAnsi="Times New Roman" w:cs="Times New Roman"/>
          <w:bCs/>
          <w:szCs w:val="28"/>
        </w:rPr>
        <w:t>–</w:t>
      </w:r>
      <w:r>
        <w:rPr>
          <w:rFonts w:ascii="Times New Roman" w:hAnsi="Times New Roman" w:cs="Times New Roman"/>
          <w:color w:val="000000"/>
          <w:szCs w:val="28"/>
        </w:rPr>
        <w:t>483.</w:t>
      </w:r>
    </w:p>
    <w:p>
      <w:pPr>
        <w:pStyle w:val="13"/>
        <w:numPr>
          <w:ilvl w:val="0"/>
          <w:numId w:val="1"/>
        </w:numPr>
        <w:spacing w:after="156" w:afterLines="50" w:line="560" w:lineRule="exact"/>
        <w:ind w:left="357" w:hanging="357" w:firstLineChars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FF"/>
          <w:szCs w:val="28"/>
        </w:rPr>
        <w:t>Konglin Wu</w:t>
      </w:r>
      <w:r>
        <w:rPr>
          <w:rFonts w:hint="eastAsia" w:ascii="Times New Roman" w:hAnsi="Times New Roman" w:cs="Times New Roman"/>
          <w:b/>
          <w:bCs/>
          <w:color w:val="0000FF"/>
          <w:szCs w:val="28"/>
        </w:rPr>
        <w:t>（吴孔林）</w:t>
      </w:r>
      <w:r>
        <w:rPr>
          <w:rFonts w:ascii="Times New Roman" w:hAnsi="Times New Roman" w:cs="Times New Roman"/>
          <w:color w:val="000000"/>
          <w:szCs w:val="28"/>
        </w:rPr>
        <w:t xml:space="preserve">, Min Ling, Peiyuan Zeng, Liang Zhang, Tao Wu, Pingli Guan, Weng-Chon Cheong, Zheng Chen*, Zhen Fang, and </w:t>
      </w:r>
      <w:r>
        <w:rPr>
          <w:rFonts w:ascii="Times New Roman" w:hAnsi="Times New Roman" w:cs="Times New Roman"/>
          <w:b/>
          <w:bCs/>
          <w:color w:val="0000FF"/>
          <w:szCs w:val="28"/>
        </w:rPr>
        <w:t>Xianwen Wei*</w:t>
      </w:r>
      <w:r>
        <w:rPr>
          <w:rFonts w:hint="eastAsia" w:ascii="Times New Roman" w:hAnsi="Times New Roman" w:cs="Times New Roman"/>
          <w:b/>
          <w:bCs/>
          <w:color w:val="0000FF"/>
          <w:szCs w:val="28"/>
        </w:rPr>
        <w:t>（魏先文）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bookmarkStart w:id="2" w:name="_Hlk39680438"/>
      <w:bookmarkStart w:id="3" w:name="OLE_LINK13"/>
      <w:bookmarkStart w:id="4" w:name="_Hlk51587049"/>
      <w:r>
        <w:rPr>
          <w:rFonts w:ascii="Times New Roman" w:hAnsi="Times New Roman" w:cs="Times New Roman"/>
          <w:color w:val="000000"/>
          <w:szCs w:val="28"/>
        </w:rPr>
        <w:t>“Self-assembled multifunctional Fe</w:t>
      </w:r>
      <w:r>
        <w:rPr>
          <w:rFonts w:ascii="Times New Roman" w:hAnsi="Times New Roman" w:cs="Times New Roman"/>
          <w:color w:val="000000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8"/>
        </w:rPr>
        <w:t>O</w:t>
      </w:r>
      <w:r>
        <w:rPr>
          <w:rFonts w:ascii="Times New Roman" w:hAnsi="Times New Roman" w:cs="Times New Roman"/>
          <w:color w:val="000000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bookmarkStart w:id="5" w:name="OLE_LINK54"/>
      <w:bookmarkStart w:id="6" w:name="OLE_LINK56"/>
      <w:r>
        <w:rPr>
          <w:rFonts w:ascii="Times New Roman" w:hAnsi="Times New Roman" w:cs="Times New Roman"/>
          <w:color w:val="000000"/>
          <w:szCs w:val="28"/>
        </w:rPr>
        <w:t>hierarchical microspheres</w:t>
      </w:r>
      <w:bookmarkEnd w:id="5"/>
      <w:bookmarkEnd w:id="6"/>
      <w:r>
        <w:rPr>
          <w:rFonts w:ascii="Times New Roman" w:hAnsi="Times New Roman" w:cs="Times New Roman"/>
          <w:color w:val="000000"/>
          <w:szCs w:val="28"/>
        </w:rPr>
        <w:t>: high-efficiency lithium-ion battery materials and hydrogenation catalyst</w:t>
      </w:r>
      <w:bookmarkEnd w:id="2"/>
      <w:bookmarkEnd w:id="3"/>
      <w:r>
        <w:rPr>
          <w:rFonts w:ascii="Times New Roman" w:hAnsi="Times New Roman" w:cs="Times New Roman"/>
          <w:color w:val="000000"/>
          <w:szCs w:val="28"/>
        </w:rPr>
        <w:t>s</w:t>
      </w:r>
      <w:bookmarkEnd w:id="4"/>
      <w:r>
        <w:rPr>
          <w:rFonts w:ascii="Times New Roman" w:hAnsi="Times New Roman" w:cs="Times New Roman"/>
          <w:color w:val="000000"/>
          <w:szCs w:val="28"/>
        </w:rPr>
        <w:t xml:space="preserve">”, </w:t>
      </w:r>
      <w:r>
        <w:rPr>
          <w:rFonts w:ascii="Times New Roman" w:hAnsi="Times New Roman" w:cs="Times New Roman"/>
          <w:i/>
          <w:iCs/>
          <w:color w:val="000000"/>
          <w:szCs w:val="28"/>
        </w:rPr>
        <w:t>Sci. China Mater.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Cs w:val="28"/>
        </w:rPr>
        <w:t>2021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Cs w:val="28"/>
        </w:rPr>
        <w:t>64</w:t>
      </w:r>
      <w:r>
        <w:rPr>
          <w:rFonts w:ascii="Times New Roman" w:hAnsi="Times New Roman" w:cs="Times New Roman"/>
          <w:color w:val="000000"/>
          <w:szCs w:val="28"/>
        </w:rPr>
        <w:t>, 1058</w:t>
      </w:r>
      <w:r>
        <w:rPr>
          <w:rFonts w:ascii="Times New Roman" w:hAnsi="Times New Roman" w:cs="Times New Roman"/>
          <w:iCs/>
          <w:color w:val="000000"/>
          <w:szCs w:val="28"/>
        </w:rPr>
        <w:t>–</w:t>
      </w:r>
      <w:r>
        <w:rPr>
          <w:rFonts w:ascii="Times New Roman" w:hAnsi="Times New Roman" w:cs="Times New Roman"/>
          <w:color w:val="000000"/>
          <w:szCs w:val="28"/>
        </w:rPr>
        <w:t>1070.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457872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F7782"/>
    <w:multiLevelType w:val="multilevel"/>
    <w:tmpl w:val="309F77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1"/>
    <w:rsid w:val="00002CF0"/>
    <w:rsid w:val="000134C7"/>
    <w:rsid w:val="0001632C"/>
    <w:rsid w:val="000236FD"/>
    <w:rsid w:val="0003094B"/>
    <w:rsid w:val="000366A4"/>
    <w:rsid w:val="00042622"/>
    <w:rsid w:val="00043BB6"/>
    <w:rsid w:val="000473E9"/>
    <w:rsid w:val="00052D3A"/>
    <w:rsid w:val="0005351E"/>
    <w:rsid w:val="00057943"/>
    <w:rsid w:val="00063C14"/>
    <w:rsid w:val="00064190"/>
    <w:rsid w:val="00071566"/>
    <w:rsid w:val="000729DC"/>
    <w:rsid w:val="000744DE"/>
    <w:rsid w:val="00077116"/>
    <w:rsid w:val="0008137A"/>
    <w:rsid w:val="00086913"/>
    <w:rsid w:val="00091C9A"/>
    <w:rsid w:val="00095497"/>
    <w:rsid w:val="00095531"/>
    <w:rsid w:val="00096E70"/>
    <w:rsid w:val="000A511C"/>
    <w:rsid w:val="000B1449"/>
    <w:rsid w:val="000B2ABD"/>
    <w:rsid w:val="000B7269"/>
    <w:rsid w:val="000C0FD8"/>
    <w:rsid w:val="000C4B9E"/>
    <w:rsid w:val="000D3B20"/>
    <w:rsid w:val="000E2379"/>
    <w:rsid w:val="000E35F1"/>
    <w:rsid w:val="000E51C0"/>
    <w:rsid w:val="000F2CFB"/>
    <w:rsid w:val="00102C51"/>
    <w:rsid w:val="00105B24"/>
    <w:rsid w:val="00106CA8"/>
    <w:rsid w:val="00110A04"/>
    <w:rsid w:val="00111A4A"/>
    <w:rsid w:val="001122DF"/>
    <w:rsid w:val="00114BF2"/>
    <w:rsid w:val="00116528"/>
    <w:rsid w:val="00124D65"/>
    <w:rsid w:val="00126B1B"/>
    <w:rsid w:val="00131613"/>
    <w:rsid w:val="001331A2"/>
    <w:rsid w:val="0013675A"/>
    <w:rsid w:val="00140582"/>
    <w:rsid w:val="0014325A"/>
    <w:rsid w:val="00144837"/>
    <w:rsid w:val="00146730"/>
    <w:rsid w:val="00147B19"/>
    <w:rsid w:val="00153133"/>
    <w:rsid w:val="001540AB"/>
    <w:rsid w:val="00155087"/>
    <w:rsid w:val="00157F41"/>
    <w:rsid w:val="001653BF"/>
    <w:rsid w:val="0017003B"/>
    <w:rsid w:val="00173524"/>
    <w:rsid w:val="001825BE"/>
    <w:rsid w:val="00182DF8"/>
    <w:rsid w:val="001914F2"/>
    <w:rsid w:val="001924A0"/>
    <w:rsid w:val="00193ADB"/>
    <w:rsid w:val="001A0A7A"/>
    <w:rsid w:val="001A16F2"/>
    <w:rsid w:val="001B2654"/>
    <w:rsid w:val="001B3FD4"/>
    <w:rsid w:val="001B61B6"/>
    <w:rsid w:val="001D09C9"/>
    <w:rsid w:val="001E200A"/>
    <w:rsid w:val="001E2123"/>
    <w:rsid w:val="001E32F2"/>
    <w:rsid w:val="001F0CCB"/>
    <w:rsid w:val="001F531D"/>
    <w:rsid w:val="00201733"/>
    <w:rsid w:val="0020281A"/>
    <w:rsid w:val="002057EC"/>
    <w:rsid w:val="00206796"/>
    <w:rsid w:val="00207CED"/>
    <w:rsid w:val="00214099"/>
    <w:rsid w:val="002203E9"/>
    <w:rsid w:val="00221ACC"/>
    <w:rsid w:val="00235208"/>
    <w:rsid w:val="00236A00"/>
    <w:rsid w:val="002406F8"/>
    <w:rsid w:val="0024147C"/>
    <w:rsid w:val="002536B0"/>
    <w:rsid w:val="002573F2"/>
    <w:rsid w:val="0026090B"/>
    <w:rsid w:val="00261C25"/>
    <w:rsid w:val="00263E36"/>
    <w:rsid w:val="00267C12"/>
    <w:rsid w:val="002701BD"/>
    <w:rsid w:val="00273051"/>
    <w:rsid w:val="00277538"/>
    <w:rsid w:val="00280940"/>
    <w:rsid w:val="0028579F"/>
    <w:rsid w:val="00295A55"/>
    <w:rsid w:val="00295E2B"/>
    <w:rsid w:val="002970A8"/>
    <w:rsid w:val="00297920"/>
    <w:rsid w:val="002B3E43"/>
    <w:rsid w:val="002B5844"/>
    <w:rsid w:val="002B7E00"/>
    <w:rsid w:val="002C236F"/>
    <w:rsid w:val="002E230F"/>
    <w:rsid w:val="002E23B4"/>
    <w:rsid w:val="002E411A"/>
    <w:rsid w:val="002F20AF"/>
    <w:rsid w:val="002F5710"/>
    <w:rsid w:val="002F7017"/>
    <w:rsid w:val="003043C2"/>
    <w:rsid w:val="00305F11"/>
    <w:rsid w:val="003060B0"/>
    <w:rsid w:val="0030671A"/>
    <w:rsid w:val="00306DCB"/>
    <w:rsid w:val="00307059"/>
    <w:rsid w:val="00316EC5"/>
    <w:rsid w:val="00327C8F"/>
    <w:rsid w:val="0033133E"/>
    <w:rsid w:val="00333B3B"/>
    <w:rsid w:val="003343DF"/>
    <w:rsid w:val="00335946"/>
    <w:rsid w:val="00335E8B"/>
    <w:rsid w:val="0034631E"/>
    <w:rsid w:val="00361836"/>
    <w:rsid w:val="00362745"/>
    <w:rsid w:val="0036309D"/>
    <w:rsid w:val="003652B9"/>
    <w:rsid w:val="003918D8"/>
    <w:rsid w:val="00397ADE"/>
    <w:rsid w:val="003A385D"/>
    <w:rsid w:val="003A4A27"/>
    <w:rsid w:val="003B73EE"/>
    <w:rsid w:val="003C2D23"/>
    <w:rsid w:val="003C35E8"/>
    <w:rsid w:val="003C456C"/>
    <w:rsid w:val="003C4A8A"/>
    <w:rsid w:val="003D0BED"/>
    <w:rsid w:val="003D0E21"/>
    <w:rsid w:val="003E3602"/>
    <w:rsid w:val="003F5C2A"/>
    <w:rsid w:val="003F7334"/>
    <w:rsid w:val="003F73A5"/>
    <w:rsid w:val="004018CA"/>
    <w:rsid w:val="00417968"/>
    <w:rsid w:val="00420951"/>
    <w:rsid w:val="004248E0"/>
    <w:rsid w:val="00424E41"/>
    <w:rsid w:val="00425971"/>
    <w:rsid w:val="00426D09"/>
    <w:rsid w:val="004338C1"/>
    <w:rsid w:val="00434108"/>
    <w:rsid w:val="004343B7"/>
    <w:rsid w:val="00434899"/>
    <w:rsid w:val="00436892"/>
    <w:rsid w:val="0044150D"/>
    <w:rsid w:val="00441CB0"/>
    <w:rsid w:val="00444A59"/>
    <w:rsid w:val="00451B46"/>
    <w:rsid w:val="004549E3"/>
    <w:rsid w:val="00456BBC"/>
    <w:rsid w:val="0046181E"/>
    <w:rsid w:val="00462F66"/>
    <w:rsid w:val="00463206"/>
    <w:rsid w:val="00467422"/>
    <w:rsid w:val="0047192B"/>
    <w:rsid w:val="00472AE8"/>
    <w:rsid w:val="00474FBC"/>
    <w:rsid w:val="00476584"/>
    <w:rsid w:val="004777A5"/>
    <w:rsid w:val="004837BB"/>
    <w:rsid w:val="00487B0A"/>
    <w:rsid w:val="00492518"/>
    <w:rsid w:val="004929A0"/>
    <w:rsid w:val="00496211"/>
    <w:rsid w:val="004965A5"/>
    <w:rsid w:val="004A0674"/>
    <w:rsid w:val="004A5F9F"/>
    <w:rsid w:val="004A6607"/>
    <w:rsid w:val="004A7FF6"/>
    <w:rsid w:val="004B2D6D"/>
    <w:rsid w:val="004B738D"/>
    <w:rsid w:val="004C6275"/>
    <w:rsid w:val="004D7B27"/>
    <w:rsid w:val="004D7B5D"/>
    <w:rsid w:val="004F1183"/>
    <w:rsid w:val="004F1AE4"/>
    <w:rsid w:val="004F284E"/>
    <w:rsid w:val="004F3394"/>
    <w:rsid w:val="004F5F6D"/>
    <w:rsid w:val="0051616A"/>
    <w:rsid w:val="00520998"/>
    <w:rsid w:val="005222B5"/>
    <w:rsid w:val="00534F97"/>
    <w:rsid w:val="0054088E"/>
    <w:rsid w:val="00545081"/>
    <w:rsid w:val="00547501"/>
    <w:rsid w:val="00550760"/>
    <w:rsid w:val="0056005F"/>
    <w:rsid w:val="00575C27"/>
    <w:rsid w:val="005761A0"/>
    <w:rsid w:val="00577E64"/>
    <w:rsid w:val="005817C9"/>
    <w:rsid w:val="00582DA7"/>
    <w:rsid w:val="005851CB"/>
    <w:rsid w:val="00586ADA"/>
    <w:rsid w:val="0059573E"/>
    <w:rsid w:val="005966E2"/>
    <w:rsid w:val="005A4363"/>
    <w:rsid w:val="005A6E44"/>
    <w:rsid w:val="005B4C8E"/>
    <w:rsid w:val="005B6805"/>
    <w:rsid w:val="005C3AA7"/>
    <w:rsid w:val="005E1578"/>
    <w:rsid w:val="005E5A1E"/>
    <w:rsid w:val="005F08D7"/>
    <w:rsid w:val="005F2D5E"/>
    <w:rsid w:val="006032FD"/>
    <w:rsid w:val="00603A9F"/>
    <w:rsid w:val="00610632"/>
    <w:rsid w:val="00630221"/>
    <w:rsid w:val="00632F3C"/>
    <w:rsid w:val="00641107"/>
    <w:rsid w:val="006476BD"/>
    <w:rsid w:val="00650665"/>
    <w:rsid w:val="006518EF"/>
    <w:rsid w:val="00665107"/>
    <w:rsid w:val="00670E60"/>
    <w:rsid w:val="006732A8"/>
    <w:rsid w:val="00682549"/>
    <w:rsid w:val="00690068"/>
    <w:rsid w:val="006A389A"/>
    <w:rsid w:val="006B1FE6"/>
    <w:rsid w:val="006C6D60"/>
    <w:rsid w:val="006D1ABC"/>
    <w:rsid w:val="006D4546"/>
    <w:rsid w:val="006D7E54"/>
    <w:rsid w:val="006E0371"/>
    <w:rsid w:val="006E603C"/>
    <w:rsid w:val="006E6484"/>
    <w:rsid w:val="006F6FFA"/>
    <w:rsid w:val="00700E63"/>
    <w:rsid w:val="0070110B"/>
    <w:rsid w:val="0070597D"/>
    <w:rsid w:val="00715FFD"/>
    <w:rsid w:val="007313D4"/>
    <w:rsid w:val="007314F4"/>
    <w:rsid w:val="007361A8"/>
    <w:rsid w:val="00741AA5"/>
    <w:rsid w:val="007509A6"/>
    <w:rsid w:val="00750ADB"/>
    <w:rsid w:val="00751989"/>
    <w:rsid w:val="00752308"/>
    <w:rsid w:val="00757864"/>
    <w:rsid w:val="007630C7"/>
    <w:rsid w:val="0076626F"/>
    <w:rsid w:val="007725DB"/>
    <w:rsid w:val="00775D60"/>
    <w:rsid w:val="0077680D"/>
    <w:rsid w:val="00783FBE"/>
    <w:rsid w:val="00786DC6"/>
    <w:rsid w:val="007925F2"/>
    <w:rsid w:val="00792A2F"/>
    <w:rsid w:val="007A6E26"/>
    <w:rsid w:val="007B3505"/>
    <w:rsid w:val="007B5051"/>
    <w:rsid w:val="007C2F50"/>
    <w:rsid w:val="007D0459"/>
    <w:rsid w:val="007D2AAA"/>
    <w:rsid w:val="007D31E5"/>
    <w:rsid w:val="007D447E"/>
    <w:rsid w:val="007D4D2B"/>
    <w:rsid w:val="007D550C"/>
    <w:rsid w:val="007D5818"/>
    <w:rsid w:val="007D7A79"/>
    <w:rsid w:val="007E0A6E"/>
    <w:rsid w:val="007E0C13"/>
    <w:rsid w:val="007E20BB"/>
    <w:rsid w:val="007E39FB"/>
    <w:rsid w:val="007E4578"/>
    <w:rsid w:val="007E6AEA"/>
    <w:rsid w:val="007F0C88"/>
    <w:rsid w:val="007F1DA5"/>
    <w:rsid w:val="00801D71"/>
    <w:rsid w:val="008022E1"/>
    <w:rsid w:val="00803681"/>
    <w:rsid w:val="008164DB"/>
    <w:rsid w:val="00817F19"/>
    <w:rsid w:val="00820027"/>
    <w:rsid w:val="00824381"/>
    <w:rsid w:val="008277D0"/>
    <w:rsid w:val="00833670"/>
    <w:rsid w:val="00834599"/>
    <w:rsid w:val="008354CF"/>
    <w:rsid w:val="008440C8"/>
    <w:rsid w:val="00852806"/>
    <w:rsid w:val="00855DD7"/>
    <w:rsid w:val="008646A6"/>
    <w:rsid w:val="00870741"/>
    <w:rsid w:val="00883E06"/>
    <w:rsid w:val="0088444E"/>
    <w:rsid w:val="00894708"/>
    <w:rsid w:val="008A3313"/>
    <w:rsid w:val="008A7CAE"/>
    <w:rsid w:val="008B2337"/>
    <w:rsid w:val="008C5C92"/>
    <w:rsid w:val="008C7CD3"/>
    <w:rsid w:val="008D0860"/>
    <w:rsid w:val="008D4A52"/>
    <w:rsid w:val="008D53FF"/>
    <w:rsid w:val="008D590F"/>
    <w:rsid w:val="008D7FC8"/>
    <w:rsid w:val="008E0397"/>
    <w:rsid w:val="008E6D54"/>
    <w:rsid w:val="008F1FC3"/>
    <w:rsid w:val="008F7D3D"/>
    <w:rsid w:val="00906AB2"/>
    <w:rsid w:val="009079D6"/>
    <w:rsid w:val="00913131"/>
    <w:rsid w:val="00915403"/>
    <w:rsid w:val="00915B25"/>
    <w:rsid w:val="009174AC"/>
    <w:rsid w:val="00926014"/>
    <w:rsid w:val="0093216F"/>
    <w:rsid w:val="00933AD1"/>
    <w:rsid w:val="00936CB4"/>
    <w:rsid w:val="0094037D"/>
    <w:rsid w:val="00954544"/>
    <w:rsid w:val="0096053D"/>
    <w:rsid w:val="00962383"/>
    <w:rsid w:val="00964A36"/>
    <w:rsid w:val="00964DB9"/>
    <w:rsid w:val="00970CB9"/>
    <w:rsid w:val="00972B69"/>
    <w:rsid w:val="00973084"/>
    <w:rsid w:val="0097731C"/>
    <w:rsid w:val="00984799"/>
    <w:rsid w:val="0098500B"/>
    <w:rsid w:val="00991ADD"/>
    <w:rsid w:val="00991E63"/>
    <w:rsid w:val="00992962"/>
    <w:rsid w:val="00992DC5"/>
    <w:rsid w:val="009A1F97"/>
    <w:rsid w:val="009A31B9"/>
    <w:rsid w:val="009A4527"/>
    <w:rsid w:val="009B1449"/>
    <w:rsid w:val="009B2E09"/>
    <w:rsid w:val="009B6221"/>
    <w:rsid w:val="009C0193"/>
    <w:rsid w:val="009C04AC"/>
    <w:rsid w:val="009C37AE"/>
    <w:rsid w:val="009C6150"/>
    <w:rsid w:val="009C6EC1"/>
    <w:rsid w:val="009C7771"/>
    <w:rsid w:val="009D127F"/>
    <w:rsid w:val="009D26CA"/>
    <w:rsid w:val="009D789A"/>
    <w:rsid w:val="009E00E1"/>
    <w:rsid w:val="009E0A85"/>
    <w:rsid w:val="009E7D56"/>
    <w:rsid w:val="009F0C6C"/>
    <w:rsid w:val="009F1252"/>
    <w:rsid w:val="009F65ED"/>
    <w:rsid w:val="00A0136B"/>
    <w:rsid w:val="00A025A9"/>
    <w:rsid w:val="00A1195D"/>
    <w:rsid w:val="00A176B1"/>
    <w:rsid w:val="00A207CD"/>
    <w:rsid w:val="00A26C48"/>
    <w:rsid w:val="00A327BB"/>
    <w:rsid w:val="00A370F1"/>
    <w:rsid w:val="00A40128"/>
    <w:rsid w:val="00A60926"/>
    <w:rsid w:val="00A66BC2"/>
    <w:rsid w:val="00A74DBA"/>
    <w:rsid w:val="00A75C7D"/>
    <w:rsid w:val="00A76CB5"/>
    <w:rsid w:val="00A77005"/>
    <w:rsid w:val="00A82457"/>
    <w:rsid w:val="00A8298B"/>
    <w:rsid w:val="00A83B5A"/>
    <w:rsid w:val="00A93261"/>
    <w:rsid w:val="00A948EE"/>
    <w:rsid w:val="00AA3748"/>
    <w:rsid w:val="00AA6143"/>
    <w:rsid w:val="00AA770A"/>
    <w:rsid w:val="00AC2881"/>
    <w:rsid w:val="00AC571F"/>
    <w:rsid w:val="00AD6371"/>
    <w:rsid w:val="00AF0E16"/>
    <w:rsid w:val="00AF2558"/>
    <w:rsid w:val="00AF2F79"/>
    <w:rsid w:val="00B00820"/>
    <w:rsid w:val="00B00C3E"/>
    <w:rsid w:val="00B0638A"/>
    <w:rsid w:val="00B13BA9"/>
    <w:rsid w:val="00B22874"/>
    <w:rsid w:val="00B24573"/>
    <w:rsid w:val="00B2660F"/>
    <w:rsid w:val="00B342FA"/>
    <w:rsid w:val="00B3491B"/>
    <w:rsid w:val="00B3721C"/>
    <w:rsid w:val="00B44E69"/>
    <w:rsid w:val="00B45E17"/>
    <w:rsid w:val="00B464EA"/>
    <w:rsid w:val="00B4695D"/>
    <w:rsid w:val="00B660DD"/>
    <w:rsid w:val="00B6653D"/>
    <w:rsid w:val="00B716FB"/>
    <w:rsid w:val="00B85175"/>
    <w:rsid w:val="00B8552D"/>
    <w:rsid w:val="00B92325"/>
    <w:rsid w:val="00B94FEC"/>
    <w:rsid w:val="00B9681F"/>
    <w:rsid w:val="00BB03CC"/>
    <w:rsid w:val="00BC008A"/>
    <w:rsid w:val="00BC4EE9"/>
    <w:rsid w:val="00BD1A18"/>
    <w:rsid w:val="00BD52CB"/>
    <w:rsid w:val="00BD7671"/>
    <w:rsid w:val="00BE32D3"/>
    <w:rsid w:val="00BF029A"/>
    <w:rsid w:val="00BF5A79"/>
    <w:rsid w:val="00C02CAB"/>
    <w:rsid w:val="00C07614"/>
    <w:rsid w:val="00C07826"/>
    <w:rsid w:val="00C105BC"/>
    <w:rsid w:val="00C1206B"/>
    <w:rsid w:val="00C22D72"/>
    <w:rsid w:val="00C271D6"/>
    <w:rsid w:val="00C27616"/>
    <w:rsid w:val="00C31130"/>
    <w:rsid w:val="00C343DF"/>
    <w:rsid w:val="00C356B4"/>
    <w:rsid w:val="00C47538"/>
    <w:rsid w:val="00C4759A"/>
    <w:rsid w:val="00C47E17"/>
    <w:rsid w:val="00C51FA6"/>
    <w:rsid w:val="00C55A53"/>
    <w:rsid w:val="00C61964"/>
    <w:rsid w:val="00C62367"/>
    <w:rsid w:val="00C73176"/>
    <w:rsid w:val="00C82CCB"/>
    <w:rsid w:val="00C83656"/>
    <w:rsid w:val="00C91994"/>
    <w:rsid w:val="00C95B56"/>
    <w:rsid w:val="00C978C6"/>
    <w:rsid w:val="00CA1D74"/>
    <w:rsid w:val="00CA7B73"/>
    <w:rsid w:val="00CB7B3D"/>
    <w:rsid w:val="00CC32E1"/>
    <w:rsid w:val="00CC5A4D"/>
    <w:rsid w:val="00CC7CC3"/>
    <w:rsid w:val="00CD3A07"/>
    <w:rsid w:val="00CE7B55"/>
    <w:rsid w:val="00CF035A"/>
    <w:rsid w:val="00D01B01"/>
    <w:rsid w:val="00D044B3"/>
    <w:rsid w:val="00D11E7F"/>
    <w:rsid w:val="00D12C48"/>
    <w:rsid w:val="00D24D41"/>
    <w:rsid w:val="00D268A9"/>
    <w:rsid w:val="00D34036"/>
    <w:rsid w:val="00D37409"/>
    <w:rsid w:val="00D42D42"/>
    <w:rsid w:val="00D4595C"/>
    <w:rsid w:val="00D45B4B"/>
    <w:rsid w:val="00D518E6"/>
    <w:rsid w:val="00D5316D"/>
    <w:rsid w:val="00D53BA4"/>
    <w:rsid w:val="00D53D5A"/>
    <w:rsid w:val="00D55503"/>
    <w:rsid w:val="00D6165A"/>
    <w:rsid w:val="00D72144"/>
    <w:rsid w:val="00D823FF"/>
    <w:rsid w:val="00D8640D"/>
    <w:rsid w:val="00D90F31"/>
    <w:rsid w:val="00D9147B"/>
    <w:rsid w:val="00DA7287"/>
    <w:rsid w:val="00DB31DA"/>
    <w:rsid w:val="00DB45DF"/>
    <w:rsid w:val="00DB5CCE"/>
    <w:rsid w:val="00DC39B1"/>
    <w:rsid w:val="00DC406E"/>
    <w:rsid w:val="00DC7E18"/>
    <w:rsid w:val="00DD243D"/>
    <w:rsid w:val="00DD2DC1"/>
    <w:rsid w:val="00DD64E6"/>
    <w:rsid w:val="00DE210F"/>
    <w:rsid w:val="00DF14DB"/>
    <w:rsid w:val="00DF1DA5"/>
    <w:rsid w:val="00DF7BD7"/>
    <w:rsid w:val="00E14F83"/>
    <w:rsid w:val="00E31521"/>
    <w:rsid w:val="00E37282"/>
    <w:rsid w:val="00E4292A"/>
    <w:rsid w:val="00E44E66"/>
    <w:rsid w:val="00E470D0"/>
    <w:rsid w:val="00E52C4C"/>
    <w:rsid w:val="00E61AC9"/>
    <w:rsid w:val="00E61CAA"/>
    <w:rsid w:val="00E70B55"/>
    <w:rsid w:val="00E72CE3"/>
    <w:rsid w:val="00E76458"/>
    <w:rsid w:val="00E76AF2"/>
    <w:rsid w:val="00E7727C"/>
    <w:rsid w:val="00E83A8B"/>
    <w:rsid w:val="00E8533D"/>
    <w:rsid w:val="00E865B6"/>
    <w:rsid w:val="00E87D95"/>
    <w:rsid w:val="00E932DB"/>
    <w:rsid w:val="00EA2328"/>
    <w:rsid w:val="00EA3295"/>
    <w:rsid w:val="00EB029B"/>
    <w:rsid w:val="00EB04A4"/>
    <w:rsid w:val="00EB0E6D"/>
    <w:rsid w:val="00EB0EA9"/>
    <w:rsid w:val="00EB1B8E"/>
    <w:rsid w:val="00EB4B67"/>
    <w:rsid w:val="00EB7340"/>
    <w:rsid w:val="00EC43F7"/>
    <w:rsid w:val="00ED135C"/>
    <w:rsid w:val="00ED2F4E"/>
    <w:rsid w:val="00EE036E"/>
    <w:rsid w:val="00EE039B"/>
    <w:rsid w:val="00EF0FDF"/>
    <w:rsid w:val="00EF3C61"/>
    <w:rsid w:val="00F0117C"/>
    <w:rsid w:val="00F136B7"/>
    <w:rsid w:val="00F13EAE"/>
    <w:rsid w:val="00F25756"/>
    <w:rsid w:val="00F33F0E"/>
    <w:rsid w:val="00F34CD5"/>
    <w:rsid w:val="00F40285"/>
    <w:rsid w:val="00F41B23"/>
    <w:rsid w:val="00F43865"/>
    <w:rsid w:val="00F529D2"/>
    <w:rsid w:val="00F54347"/>
    <w:rsid w:val="00F56DC1"/>
    <w:rsid w:val="00F617FC"/>
    <w:rsid w:val="00F63E85"/>
    <w:rsid w:val="00F64FEC"/>
    <w:rsid w:val="00F65620"/>
    <w:rsid w:val="00F75A53"/>
    <w:rsid w:val="00F7714C"/>
    <w:rsid w:val="00F82883"/>
    <w:rsid w:val="00F83E68"/>
    <w:rsid w:val="00F8491B"/>
    <w:rsid w:val="00F8709B"/>
    <w:rsid w:val="00F903EE"/>
    <w:rsid w:val="00F92049"/>
    <w:rsid w:val="00FA0B8A"/>
    <w:rsid w:val="00FA25BA"/>
    <w:rsid w:val="00FA36AB"/>
    <w:rsid w:val="00FA49DA"/>
    <w:rsid w:val="00FA7558"/>
    <w:rsid w:val="00FA7E28"/>
    <w:rsid w:val="00FB04CF"/>
    <w:rsid w:val="00FB2645"/>
    <w:rsid w:val="00FC0E17"/>
    <w:rsid w:val="00FC280C"/>
    <w:rsid w:val="00FC39F0"/>
    <w:rsid w:val="00FD2D7C"/>
    <w:rsid w:val="00FF27CE"/>
    <w:rsid w:val="3A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qFormat/>
    <w:uiPriority w:val="0"/>
    <w:pPr>
      <w:widowControl/>
      <w:jc w:val="left"/>
    </w:pPr>
    <w:rPr>
      <w:rFonts w:ascii="宋体" w:hAnsi="宋体" w:eastAsiaTheme="minorEastAsia"/>
      <w:kern w:val="0"/>
      <w:sz w:val="18"/>
      <w:szCs w:val="18"/>
    </w:rPr>
  </w:style>
  <w:style w:type="paragraph" w:styleId="4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eastAsiaTheme="minorEastAsia"/>
      <w:sz w:val="24"/>
      <w:szCs w:val="20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纯文本 字符"/>
    <w:basedOn w:val="8"/>
    <w:link w:val="4"/>
    <w:qFormat/>
    <w:uiPriority w:val="0"/>
    <w:rPr>
      <w:rFonts w:ascii="仿宋_GB2312" w:hAnsi="Times New Roman" w:cs="Times New Roman"/>
      <w:sz w:val="24"/>
      <w:szCs w:val="20"/>
    </w:rPr>
  </w:style>
  <w:style w:type="character" w:customStyle="1" w:styleId="12">
    <w:name w:val="文档结构图 字符"/>
    <w:basedOn w:val="8"/>
    <w:link w:val="3"/>
    <w:qFormat/>
    <w:uiPriority w:val="0"/>
    <w:rPr>
      <w:rFonts w:ascii="宋体" w:hAnsi="宋体" w:cs="Times New Roman"/>
      <w:kern w:val="0"/>
      <w:sz w:val="18"/>
      <w:szCs w:val="18"/>
    </w:rPr>
  </w:style>
  <w:style w:type="paragraph" w:styleId="13">
    <w:name w:val="List Paragraph"/>
    <w:basedOn w:val="1"/>
    <w:unhideWhenUsed/>
    <w:uiPriority w:val="99"/>
    <w:pPr>
      <w:widowControl/>
      <w:ind w:firstLine="420" w:firstLineChars="200"/>
      <w:jc w:val="left"/>
    </w:pPr>
    <w:rPr>
      <w:rFonts w:ascii="宋体" w:hAnsi="宋体" w:cs="宋体" w:eastAsiaTheme="minorEastAsia"/>
      <w:kern w:val="0"/>
      <w:sz w:val="24"/>
    </w:rPr>
  </w:style>
  <w:style w:type="character" w:customStyle="1" w:styleId="14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1367</Words>
  <Characters>2330</Characters>
  <Lines>17</Lines>
  <Paragraphs>5</Paragraphs>
  <TotalTime>6</TotalTime>
  <ScaleCrop>false</ScaleCrop>
  <LinksUpToDate>false</LinksUpToDate>
  <CharactersWithSpaces>2506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2022-09-27T03:06:00Z</dcterms:created>
  <dc:creator>Administrator</dc:creator>
  <cp:lastModifiedBy>wh</cp:lastModifiedBy>
  <dcterms:modified xsi:type="dcterms:W3CDTF">2022-09-28T08:23:12Z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89A3D5604EC14C90BD603434AAF1A479</vt:lpwstr>
  </property>
</Properties>
</file>