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pacing w:val="100"/>
          <w:sz w:val="36"/>
          <w:szCs w:val="36"/>
        </w:rPr>
      </w:pPr>
      <w:bookmarkStart w:id="0" w:name="OLE_LINK1"/>
      <w:r>
        <w:rPr>
          <w:rFonts w:hint="eastAsia" w:ascii="黑体" w:hAnsi="黑体" w:eastAsia="黑体"/>
          <w:b/>
          <w:spacing w:val="100"/>
          <w:sz w:val="36"/>
          <w:szCs w:val="36"/>
        </w:rPr>
        <w:t>计算神经科学与类脑智能</w:t>
      </w:r>
    </w:p>
    <w:p>
      <w:pPr>
        <w:jc w:val="center"/>
        <w:rPr>
          <w:rFonts w:ascii="黑体" w:hAnsi="黑体" w:eastAsia="黑体"/>
          <w:b/>
          <w:spacing w:val="100"/>
          <w:sz w:val="36"/>
          <w:szCs w:val="36"/>
        </w:rPr>
      </w:pPr>
      <w:r>
        <w:rPr>
          <w:rFonts w:hint="eastAsia" w:ascii="黑体" w:hAnsi="黑体" w:eastAsia="黑体"/>
          <w:b/>
          <w:spacing w:val="100"/>
          <w:sz w:val="36"/>
          <w:szCs w:val="36"/>
        </w:rPr>
        <w:t>教育部重点实验室</w:t>
      </w:r>
    </w:p>
    <w:p>
      <w:pPr>
        <w:jc w:val="center"/>
        <w:rPr>
          <w:rFonts w:ascii="黑体" w:hAnsi="黑体" w:eastAsia="黑体"/>
          <w:b/>
          <w:spacing w:val="100"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pacing w:val="100"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pacing w:val="100"/>
          <w:sz w:val="36"/>
          <w:szCs w:val="36"/>
        </w:rPr>
      </w:pPr>
      <w:r>
        <w:rPr>
          <w:rFonts w:hint="eastAsia" w:ascii="黑体" w:hAnsi="黑体" w:eastAsia="黑体"/>
          <w:b/>
          <w:spacing w:val="100"/>
          <w:sz w:val="36"/>
          <w:szCs w:val="36"/>
        </w:rPr>
        <w:t>开放课题基金申请书</w:t>
      </w:r>
    </w:p>
    <w:p>
      <w:pPr>
        <w:jc w:val="center"/>
        <w:rPr>
          <w:rFonts w:eastAsia="黑体"/>
          <w:spacing w:val="100"/>
          <w:sz w:val="44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spacing w:line="600" w:lineRule="auto"/>
        <w:ind w:left="2140" w:leftChars="257" w:hanging="1600" w:hangingChars="500"/>
        <w:rPr>
          <w:rFonts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</w:rPr>
        <w:t>项目名称：</w:t>
      </w:r>
      <w:r>
        <w:rPr>
          <w:rFonts w:ascii="仿宋" w:hAnsi="仿宋" w:eastAsia="仿宋"/>
          <w:sz w:val="32"/>
          <w:u w:val="single"/>
        </w:rPr>
        <w:t xml:space="preserve">                                 </w:t>
      </w:r>
    </w:p>
    <w:p>
      <w:pPr>
        <w:spacing w:line="600" w:lineRule="auto"/>
        <w:ind w:left="540" w:leftChars="257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申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请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者：</w:t>
      </w:r>
      <w:r>
        <w:rPr>
          <w:rFonts w:ascii="仿宋" w:hAnsi="仿宋" w:eastAsia="仿宋"/>
          <w:sz w:val="32"/>
          <w:u w:val="single"/>
        </w:rPr>
        <w:t xml:space="preserve">                                 </w:t>
      </w:r>
    </w:p>
    <w:p>
      <w:pPr>
        <w:spacing w:line="600" w:lineRule="auto"/>
        <w:ind w:left="540" w:leftChars="257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所在单位：</w:t>
      </w:r>
      <w:r>
        <w:rPr>
          <w:rFonts w:ascii="仿宋" w:hAnsi="仿宋" w:eastAsia="仿宋"/>
          <w:sz w:val="32"/>
          <w:u w:val="single"/>
        </w:rPr>
        <w:t xml:space="preserve">                                 </w:t>
      </w:r>
    </w:p>
    <w:p>
      <w:pPr>
        <w:spacing w:line="600" w:lineRule="auto"/>
        <w:ind w:left="540" w:leftChars="257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邮政编码：</w:t>
      </w:r>
      <w:r>
        <w:rPr>
          <w:rFonts w:ascii="仿宋" w:hAnsi="仿宋" w:eastAsia="仿宋"/>
          <w:sz w:val="32"/>
          <w:u w:val="single"/>
        </w:rPr>
        <w:t xml:space="preserve">                                 </w:t>
      </w:r>
    </w:p>
    <w:p>
      <w:pPr>
        <w:spacing w:line="600" w:lineRule="auto"/>
        <w:ind w:left="540" w:leftChars="257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电</w:t>
      </w:r>
      <w:r>
        <w:rPr>
          <w:rFonts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</w:rPr>
        <w:t>话：</w:t>
      </w:r>
      <w:r>
        <w:rPr>
          <w:rFonts w:ascii="仿宋" w:hAnsi="仿宋" w:eastAsia="仿宋"/>
          <w:sz w:val="32"/>
          <w:u w:val="single"/>
        </w:rPr>
        <w:t xml:space="preserve">                                 </w:t>
      </w:r>
    </w:p>
    <w:p>
      <w:pPr>
        <w:spacing w:line="600" w:lineRule="auto"/>
        <w:ind w:left="540" w:leftChars="257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传</w:t>
      </w:r>
      <w:r>
        <w:rPr>
          <w:rFonts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</w:rPr>
        <w:t>真：</w:t>
      </w:r>
      <w:r>
        <w:rPr>
          <w:rFonts w:ascii="仿宋" w:hAnsi="仿宋" w:eastAsia="仿宋"/>
          <w:sz w:val="32"/>
          <w:u w:val="single"/>
        </w:rPr>
        <w:t xml:space="preserve">                                 </w:t>
      </w:r>
    </w:p>
    <w:p>
      <w:pPr>
        <w:spacing w:line="600" w:lineRule="auto"/>
        <w:ind w:left="540" w:leftChars="257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申请日期：</w:t>
      </w:r>
      <w:r>
        <w:rPr>
          <w:rFonts w:ascii="仿宋" w:hAnsi="仿宋" w:eastAsia="仿宋"/>
          <w:sz w:val="32"/>
          <w:u w:val="single"/>
        </w:rPr>
        <w:t xml:space="preserve">                                 </w:t>
      </w:r>
    </w:p>
    <w:p>
      <w:pPr>
        <w:spacing w:line="600" w:lineRule="auto"/>
        <w:ind w:left="540" w:leftChars="257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电子邮件：</w:t>
      </w:r>
      <w:r>
        <w:rPr>
          <w:rFonts w:ascii="仿宋" w:hAnsi="仿宋" w:eastAsia="仿宋"/>
          <w:sz w:val="32"/>
          <w:u w:val="single"/>
        </w:rPr>
        <w:t xml:space="preserve">                                 </w:t>
      </w:r>
    </w:p>
    <w:p>
      <w:pPr>
        <w:spacing w:line="480" w:lineRule="auto"/>
        <w:ind w:left="540" w:leftChars="257"/>
        <w:rPr>
          <w:sz w:val="32"/>
        </w:rPr>
      </w:pPr>
    </w:p>
    <w:p>
      <w:pPr>
        <w:spacing w:line="480" w:lineRule="auto"/>
        <w:rPr>
          <w:sz w:val="32"/>
        </w:rPr>
      </w:pPr>
    </w:p>
    <w:p>
      <w:pPr>
        <w:snapToGrid w:val="0"/>
        <w:spacing w:line="520" w:lineRule="exact"/>
        <w:jc w:val="center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填</w:t>
      </w:r>
      <w:r>
        <w:rPr>
          <w:rFonts w:ascii="Times New Roman" w:hAnsi="Times New Roman" w:eastAsia="黑体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报</w:t>
      </w:r>
      <w:r>
        <w:rPr>
          <w:rFonts w:ascii="Times New Roman" w:hAnsi="Times New Roman" w:eastAsia="黑体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说</w:t>
      </w:r>
      <w:r>
        <w:rPr>
          <w:rFonts w:ascii="Times New Roman" w:hAnsi="Times New Roman" w:eastAsia="黑体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明</w:t>
      </w:r>
    </w:p>
    <w:p>
      <w:pPr>
        <w:spacing w:line="480" w:lineRule="auto"/>
        <w:ind w:left="540" w:leftChars="257"/>
        <w:jc w:val="center"/>
        <w:rPr>
          <w:b/>
          <w:bCs/>
          <w:sz w:val="32"/>
        </w:rPr>
      </w:pPr>
    </w:p>
    <w:p>
      <w:pPr>
        <w:spacing w:line="480" w:lineRule="auto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一、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请根据《计算神经科学与类脑智能教育部重点实验室202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年度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开放课题申请通知》，认真逐项填写各项内容。表达要明确、严谨、简明，字迹要清晰易辨。</w:t>
      </w:r>
    </w:p>
    <w:p>
      <w:pPr>
        <w:spacing w:line="480" w:lineRule="auto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二、申请书为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A4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大小。各栏如不够可自行加页，纸张大小与申请书相同。于左侧装订成册。</w:t>
      </w:r>
    </w:p>
    <w:p>
      <w:pPr>
        <w:spacing w:line="480" w:lineRule="auto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三、申请书一式三份，由所在单位签署意见后，报送计算神经科学与类脑智能教育部重点实验室。</w:t>
      </w:r>
    </w:p>
    <w:p>
      <w:pPr>
        <w:spacing w:line="480" w:lineRule="auto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四、联系方式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联系人：陈梅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lang w:val="en-US" w:eastAsia="zh-CN"/>
        </w:rPr>
        <w:t>电  话：021-55665563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 xml:space="preserve">邮 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箱：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chen_mei@fudan.edu.cn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地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 xml:space="preserve">  址：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上海市邯郸路2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号复旦大学光华楼东主楼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lang w:val="en-US" w:eastAsia="zh-CN"/>
        </w:rPr>
        <w:t>2314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室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邮编：2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00433</w:t>
      </w:r>
    </w:p>
    <w:p>
      <w:pPr>
        <w:spacing w:line="480" w:lineRule="auto"/>
        <w:ind w:left="1262"/>
        <w:rPr>
          <w:sz w:val="28"/>
        </w:rPr>
      </w:pPr>
      <w:r>
        <w:rPr>
          <w:sz w:val="28"/>
        </w:rPr>
        <w:t xml:space="preserve">     </w:t>
      </w:r>
    </w:p>
    <w:p>
      <w:pPr>
        <w:spacing w:line="480" w:lineRule="auto"/>
        <w:ind w:left="1262"/>
        <w:rPr>
          <w:sz w:val="28"/>
        </w:rPr>
      </w:pPr>
    </w:p>
    <w:p>
      <w:pPr>
        <w:spacing w:line="480" w:lineRule="auto"/>
        <w:ind w:left="1262"/>
        <w:rPr>
          <w:sz w:val="28"/>
        </w:rPr>
      </w:pPr>
    </w:p>
    <w:p>
      <w:pPr>
        <w:spacing w:line="480" w:lineRule="auto"/>
        <w:ind w:left="1262"/>
        <w:rPr>
          <w:sz w:val="28"/>
        </w:rPr>
      </w:pPr>
    </w:p>
    <w:p>
      <w:pPr>
        <w:spacing w:line="480" w:lineRule="auto"/>
        <w:ind w:left="1262"/>
        <w:rPr>
          <w:sz w:val="28"/>
        </w:rPr>
      </w:pPr>
    </w:p>
    <w:p>
      <w:pPr>
        <w:spacing w:line="480" w:lineRule="auto"/>
        <w:ind w:left="1262"/>
        <w:rPr>
          <w:sz w:val="28"/>
        </w:rPr>
      </w:pPr>
    </w:p>
    <w:p>
      <w:pPr>
        <w:spacing w:line="480" w:lineRule="auto"/>
        <w:rPr>
          <w:sz w:val="28"/>
        </w:rPr>
      </w:pPr>
    </w:p>
    <w:p>
      <w:pPr>
        <w:spacing w:line="480" w:lineRule="auto"/>
        <w:rPr>
          <w:sz w:val="28"/>
        </w:rPr>
      </w:pPr>
    </w:p>
    <w:tbl>
      <w:tblPr>
        <w:tblStyle w:val="5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042"/>
        <w:gridCol w:w="49"/>
        <w:gridCol w:w="328"/>
        <w:gridCol w:w="445"/>
        <w:gridCol w:w="915"/>
        <w:gridCol w:w="759"/>
        <w:gridCol w:w="179"/>
        <w:gridCol w:w="74"/>
        <w:gridCol w:w="522"/>
        <w:gridCol w:w="973"/>
        <w:gridCol w:w="316"/>
        <w:gridCol w:w="34"/>
        <w:gridCol w:w="855"/>
        <w:gridCol w:w="1696"/>
        <w:gridCol w:w="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40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40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t xml:space="preserve"> </w:t>
            </w:r>
          </w:p>
        </w:tc>
        <w:tc>
          <w:tcPr>
            <w:tcW w:w="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t xml:space="preserve"> </w:t>
            </w:r>
          </w:p>
        </w:tc>
        <w:tc>
          <w:tcPr>
            <w:tcW w:w="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t xml:space="preserve"> 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40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7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40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40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来室工作时间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40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40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40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40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40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40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40" w:hRule="atLeast"/>
          <w:jc w:val="center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190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8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绩</w:t>
            </w:r>
          </w:p>
          <w:p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81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  <w:p>
            <w:pPr>
              <w:spacing w:line="48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4507" w:hRule="atLeast"/>
          <w:jc w:val="center"/>
        </w:trPr>
        <w:tc>
          <w:tcPr>
            <w:tcW w:w="86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项目摘要</w:t>
            </w:r>
          </w:p>
          <w:p>
            <w:pPr>
              <w:spacing w:line="400" w:lineRule="exact"/>
              <w:ind w:left="147" w:leftChars="70"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jc w:val="center"/>
        </w:trPr>
        <w:tc>
          <w:tcPr>
            <w:tcW w:w="86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课题立项依据（研究项目的意义及国内外现状分析）</w:t>
            </w:r>
          </w:p>
          <w:p>
            <w:pPr>
              <w:autoSpaceDE w:val="0"/>
              <w:autoSpaceDN w:val="0"/>
              <w:adjustRightInd w:val="0"/>
              <w:spacing w:line="300" w:lineRule="auto"/>
              <w:ind w:right="69" w:rightChars="33"/>
              <w:jc w:val="left"/>
            </w:pPr>
            <w:r>
              <w:t xml:space="preserve"> </w:t>
            </w:r>
          </w:p>
          <w:p>
            <w:pPr>
              <w:spacing w:line="480" w:lineRule="auto"/>
              <w:ind w:left="150"/>
              <w:rPr>
                <w:sz w:val="24"/>
              </w:rPr>
            </w:pPr>
          </w:p>
          <w:p>
            <w:pPr>
              <w:spacing w:line="480" w:lineRule="auto"/>
              <w:ind w:left="150"/>
              <w:rPr>
                <w:sz w:val="24"/>
              </w:rPr>
            </w:pPr>
          </w:p>
          <w:p>
            <w:pPr>
              <w:spacing w:line="480" w:lineRule="auto"/>
              <w:ind w:left="150"/>
              <w:rPr>
                <w:sz w:val="24"/>
              </w:rPr>
            </w:pPr>
          </w:p>
          <w:p>
            <w:pPr>
              <w:spacing w:line="480" w:lineRule="auto"/>
              <w:ind w:left="150"/>
              <w:rPr>
                <w:sz w:val="24"/>
              </w:rPr>
            </w:pPr>
          </w:p>
          <w:p>
            <w:pPr>
              <w:spacing w:line="480" w:lineRule="auto"/>
              <w:ind w:left="150"/>
              <w:rPr>
                <w:sz w:val="24"/>
              </w:rPr>
            </w:pPr>
          </w:p>
          <w:p>
            <w:pPr>
              <w:spacing w:line="480" w:lineRule="auto"/>
              <w:ind w:left="1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87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研究内容及考核指标</w:t>
            </w:r>
          </w:p>
          <w:p>
            <w:pPr>
              <w:spacing w:line="300" w:lineRule="auto"/>
              <w:ind w:firstLine="420" w:firstLineChars="200"/>
            </w:pPr>
            <w:r>
              <w:rPr>
                <w:b/>
              </w:rPr>
              <w:t xml:space="preserve"> </w:t>
            </w:r>
          </w:p>
          <w:p>
            <w:pPr>
              <w:spacing w:line="480" w:lineRule="auto"/>
              <w:ind w:left="180"/>
              <w:rPr>
                <w:sz w:val="24"/>
              </w:rPr>
            </w:pPr>
          </w:p>
          <w:p>
            <w:pPr>
              <w:spacing w:line="480" w:lineRule="auto"/>
              <w:ind w:left="180"/>
              <w:rPr>
                <w:sz w:val="24"/>
              </w:rPr>
            </w:pPr>
          </w:p>
          <w:p>
            <w:pPr>
              <w:spacing w:line="480" w:lineRule="auto"/>
              <w:ind w:left="180"/>
              <w:rPr>
                <w:sz w:val="24"/>
              </w:rPr>
            </w:pPr>
          </w:p>
          <w:p>
            <w:pPr>
              <w:spacing w:line="480" w:lineRule="auto"/>
              <w:ind w:left="180"/>
              <w:rPr>
                <w:sz w:val="24"/>
              </w:rPr>
            </w:pPr>
          </w:p>
          <w:p>
            <w:pPr>
              <w:spacing w:line="480" w:lineRule="auto"/>
              <w:ind w:left="180"/>
              <w:rPr>
                <w:sz w:val="24"/>
              </w:rPr>
            </w:pPr>
          </w:p>
          <w:p>
            <w:pPr>
              <w:spacing w:line="480" w:lineRule="auto"/>
              <w:ind w:left="180"/>
              <w:rPr>
                <w:sz w:val="24"/>
              </w:rPr>
            </w:pPr>
          </w:p>
          <w:p>
            <w:pPr>
              <w:spacing w:line="480" w:lineRule="auto"/>
              <w:ind w:left="1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拟采用的研究方法、技术路线、实验方案及可行性（包括时间及进度安排）</w:t>
            </w:r>
          </w:p>
          <w:p>
            <w:pPr>
              <w:tabs>
                <w:tab w:val="left" w:pos="900"/>
              </w:tabs>
              <w:spacing w:line="300" w:lineRule="auto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</w:t>
            </w:r>
          </w:p>
          <w:p>
            <w:pPr>
              <w:tabs>
                <w:tab w:val="left" w:pos="900"/>
              </w:tabs>
              <w:spacing w:line="300" w:lineRule="auto"/>
              <w:rPr>
                <w:b/>
                <w:bCs/>
                <w:szCs w:val="20"/>
              </w:rPr>
            </w:pPr>
          </w:p>
          <w:p>
            <w:pPr>
              <w:tabs>
                <w:tab w:val="left" w:pos="900"/>
              </w:tabs>
              <w:spacing w:line="300" w:lineRule="auto"/>
              <w:rPr>
                <w:b/>
                <w:bCs/>
                <w:szCs w:val="20"/>
              </w:rPr>
            </w:pPr>
          </w:p>
          <w:p>
            <w:pPr>
              <w:tabs>
                <w:tab w:val="left" w:pos="900"/>
              </w:tabs>
              <w:spacing w:line="300" w:lineRule="auto"/>
              <w:rPr>
                <w:b/>
                <w:bCs/>
                <w:szCs w:val="20"/>
              </w:rPr>
            </w:pPr>
          </w:p>
          <w:p>
            <w:pPr>
              <w:tabs>
                <w:tab w:val="left" w:pos="900"/>
              </w:tabs>
              <w:spacing w:line="300" w:lineRule="auto"/>
              <w:rPr>
                <w:b/>
                <w:bCs/>
                <w:szCs w:val="20"/>
              </w:rPr>
            </w:pPr>
          </w:p>
          <w:p>
            <w:pPr>
              <w:tabs>
                <w:tab w:val="left" w:pos="900"/>
              </w:tabs>
              <w:spacing w:line="300" w:lineRule="auto"/>
              <w:rPr>
                <w:b/>
                <w:bCs/>
                <w:szCs w:val="20"/>
              </w:rPr>
            </w:pPr>
          </w:p>
          <w:p>
            <w:pPr>
              <w:tabs>
                <w:tab w:val="left" w:pos="900"/>
              </w:tabs>
              <w:spacing w:line="300" w:lineRule="auto"/>
              <w:rPr>
                <w:b/>
                <w:bCs/>
                <w:szCs w:val="20"/>
              </w:rPr>
            </w:pPr>
          </w:p>
          <w:p>
            <w:pPr>
              <w:tabs>
                <w:tab w:val="left" w:pos="900"/>
              </w:tabs>
              <w:spacing w:line="300" w:lineRule="auto"/>
              <w:rPr>
                <w:rFonts w:ascii="宋体"/>
                <w:color w:val="000000"/>
                <w:kern w:val="0"/>
                <w:szCs w:val="19"/>
              </w:rPr>
            </w:pPr>
          </w:p>
          <w:p>
            <w:pPr>
              <w:tabs>
                <w:tab w:val="left" w:pos="900"/>
              </w:tabs>
              <w:spacing w:line="300" w:lineRule="auto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/>
                <w:b/>
                <w:color w:val="000000"/>
                <w:kern w:val="0"/>
                <w:sz w:val="28"/>
                <w:szCs w:val="28"/>
              </w:rPr>
              <w:t>本课题的研究特色与创新点：</w:t>
            </w:r>
          </w:p>
          <w:p>
            <w:pPr>
              <w:spacing w:line="300" w:lineRule="auto"/>
              <w:ind w:firstLine="411" w:firstLineChars="196"/>
              <w:rPr>
                <w:bCs/>
              </w:rPr>
            </w:pPr>
            <w:r>
              <w:rPr>
                <w:rFonts w:hint="eastAsia" w:ascii="宋体"/>
                <w:color w:val="000000"/>
                <w:kern w:val="0"/>
                <w:szCs w:val="19"/>
              </w:rPr>
              <w:t xml:space="preserve"> </w:t>
            </w:r>
          </w:p>
          <w:p>
            <w:pPr>
              <w:spacing w:line="300" w:lineRule="auto"/>
              <w:ind w:firstLine="411" w:firstLineChars="196"/>
              <w:rPr>
                <w:rFonts w:ascii="宋体"/>
                <w:color w:val="000000"/>
                <w:kern w:val="0"/>
                <w:szCs w:val="19"/>
              </w:rPr>
            </w:pPr>
          </w:p>
          <w:p>
            <w:pPr>
              <w:spacing w:line="300" w:lineRule="auto"/>
              <w:ind w:firstLine="420" w:firstLineChars="200"/>
            </w:pPr>
            <w:r>
              <w:t xml:space="preserve"> </w:t>
            </w:r>
          </w:p>
          <w:p>
            <w:pPr>
              <w:spacing w:line="300" w:lineRule="auto"/>
              <w:ind w:firstLine="420" w:firstLineChars="200"/>
            </w:pPr>
          </w:p>
          <w:p>
            <w:pPr>
              <w:spacing w:line="300" w:lineRule="auto"/>
              <w:ind w:firstLine="420" w:firstLineChars="200"/>
            </w:pPr>
          </w:p>
          <w:p>
            <w:pPr>
              <w:spacing w:line="300" w:lineRule="auto"/>
              <w:ind w:firstLine="420" w:firstLineChars="200"/>
            </w:pPr>
          </w:p>
          <w:p>
            <w:pPr>
              <w:spacing w:line="300" w:lineRule="auto"/>
              <w:ind w:firstLine="420" w:firstLineChars="200"/>
            </w:pPr>
          </w:p>
          <w:p>
            <w:pPr>
              <w:spacing w:line="30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与本课题有关的研究基础及目前承担的其他课题</w:t>
            </w:r>
          </w:p>
          <w:p>
            <w:pPr>
              <w:spacing w:line="360" w:lineRule="auto"/>
              <w:ind w:left="657" w:leftChars="313"/>
            </w:pPr>
          </w:p>
          <w:p>
            <w:pPr>
              <w:spacing w:line="360" w:lineRule="auto"/>
              <w:ind w:left="181" w:leftChars="86" w:firstLine="420" w:firstLineChars="200"/>
            </w:pPr>
          </w:p>
          <w:p>
            <w:pPr>
              <w:spacing w:line="360" w:lineRule="auto"/>
              <w:ind w:left="181" w:leftChars="86" w:firstLine="420" w:firstLineChars="200"/>
            </w:pPr>
          </w:p>
          <w:p>
            <w:pPr>
              <w:spacing w:line="360" w:lineRule="auto"/>
              <w:ind w:left="181" w:leftChars="86" w:firstLine="420" w:firstLineChars="200"/>
            </w:pPr>
          </w:p>
          <w:p>
            <w:pPr>
              <w:spacing w:line="360" w:lineRule="auto"/>
              <w:ind w:left="181" w:leftChars="86" w:firstLine="420" w:firstLineChars="200"/>
            </w:pPr>
          </w:p>
          <w:p>
            <w:pPr>
              <w:spacing w:line="360" w:lineRule="auto"/>
              <w:ind w:left="181" w:leftChars="86" w:firstLine="420" w:firstLineChars="200"/>
            </w:pPr>
          </w:p>
          <w:p>
            <w:pPr>
              <w:spacing w:line="360" w:lineRule="auto"/>
              <w:ind w:left="181" w:leftChars="86" w:firstLine="420" w:firstLineChars="200"/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  <w:jc w:val="center"/>
        </w:trPr>
        <w:tc>
          <w:tcPr>
            <w:tcW w:w="87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预期的研究进展和成果</w:t>
            </w:r>
          </w:p>
          <w:p>
            <w:pPr>
              <w:spacing w:line="300" w:lineRule="auto"/>
              <w:ind w:firstLine="420" w:firstLineChars="200"/>
            </w:pPr>
          </w:p>
          <w:p>
            <w:pPr>
              <w:spacing w:line="300" w:lineRule="auto"/>
              <w:ind w:firstLine="420" w:firstLineChars="200"/>
            </w:pPr>
            <w:r>
              <w:t xml:space="preserve"> </w:t>
            </w: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" w:hRule="atLeast"/>
          <w:jc w:val="center"/>
        </w:trPr>
        <w:tc>
          <w:tcPr>
            <w:tcW w:w="87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left="18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  <w:r>
              <w:rPr>
                <w:rFonts w:hint="eastAsia"/>
                <w:sz w:val="24"/>
              </w:rPr>
              <w:t>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支出项目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金额（万元）</w:t>
            </w:r>
          </w:p>
        </w:tc>
        <w:tc>
          <w:tcPr>
            <w:tcW w:w="4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实验材料费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科研业务费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其他费用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7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180"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八、</w:t>
            </w:r>
            <w:r>
              <w:rPr>
                <w:rFonts w:hint="eastAsia"/>
                <w:sz w:val="24"/>
                <w:szCs w:val="24"/>
              </w:rPr>
              <w:t>所在单位意见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  <w:p>
            <w:pPr>
              <w:spacing w:line="480" w:lineRule="auto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  <w:jc w:val="center"/>
        </w:trPr>
        <w:tc>
          <w:tcPr>
            <w:tcW w:w="87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left="180"/>
              <w:rPr>
                <w:sz w:val="24"/>
              </w:rPr>
            </w:pPr>
            <w:r>
              <w:rPr>
                <w:rFonts w:hint="eastAsia"/>
                <w:sz w:val="24"/>
              </w:rPr>
              <w:t>九、学术委员会和实验室意见：</w:t>
            </w:r>
          </w:p>
          <w:p>
            <w:pPr>
              <w:spacing w:line="480" w:lineRule="auto"/>
              <w:ind w:left="181" w:leftChars="86" w:firstLine="4320" w:firstLineChars="1800"/>
              <w:rPr>
                <w:sz w:val="24"/>
              </w:rPr>
            </w:pPr>
          </w:p>
          <w:p>
            <w:pPr>
              <w:spacing w:line="480" w:lineRule="auto"/>
              <w:ind w:left="181" w:leftChars="86" w:firstLine="4320" w:firstLineChars="1800"/>
              <w:rPr>
                <w:sz w:val="24"/>
              </w:rPr>
            </w:pPr>
          </w:p>
          <w:p>
            <w:pPr>
              <w:spacing w:line="480" w:lineRule="auto"/>
              <w:ind w:left="181" w:leftChars="86" w:firstLine="4320" w:firstLineChars="1800"/>
              <w:rPr>
                <w:sz w:val="24"/>
              </w:rPr>
            </w:pPr>
          </w:p>
          <w:p>
            <w:pPr>
              <w:spacing w:line="480" w:lineRule="auto"/>
              <w:ind w:left="181" w:leftChars="86" w:firstLine="4320" w:firstLineChars="1800"/>
              <w:rPr>
                <w:sz w:val="24"/>
              </w:rPr>
            </w:pPr>
          </w:p>
          <w:p>
            <w:pPr>
              <w:spacing w:line="480" w:lineRule="auto"/>
              <w:ind w:left="181" w:leftChars="86"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实验室主任签字：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7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批准金额：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批准日期</w:t>
            </w:r>
            <w:r>
              <w:rPr>
                <w:sz w:val="24"/>
              </w:rPr>
              <w:t xml:space="preserve">：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>
      <w:pPr>
        <w:spacing w:line="360" w:lineRule="auto"/>
      </w:pPr>
    </w:p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246998947"/>
      <w:docPartObj>
        <w:docPartGallery w:val="autotext"/>
      </w:docPartObj>
    </w:sdtPr>
    <w:sdtEndPr>
      <w:rPr>
        <w:rStyle w:val="8"/>
        <w:rFonts w:ascii="Times New Roman" w:hAnsi="Times New Roman" w:cs="Times New Roman"/>
      </w:rPr>
    </w:sdtEndPr>
    <w:sdtContent>
      <w:p>
        <w:pPr>
          <w:pStyle w:val="3"/>
          <w:framePr w:wrap="around" w:vAnchor="text" w:hAnchor="margin" w:xAlign="center" w:y="1"/>
          <w:rPr>
            <w:rStyle w:val="8"/>
            <w:rFonts w:ascii="Times New Roman" w:hAnsi="Times New Roman" w:cs="Times New Roman"/>
          </w:rPr>
        </w:pPr>
        <w:r>
          <w:rPr>
            <w:rStyle w:val="8"/>
            <w:rFonts w:ascii="Times New Roman" w:hAnsi="Times New Roman" w:cs="Times New Roman"/>
          </w:rPr>
          <w:fldChar w:fldCharType="begin"/>
        </w:r>
        <w:r>
          <w:rPr>
            <w:rStyle w:val="8"/>
            <w:rFonts w:ascii="Times New Roman" w:hAnsi="Times New Roman" w:cs="Times New Roman"/>
          </w:rPr>
          <w:instrText xml:space="preserve"> PAGE </w:instrText>
        </w:r>
        <w:r>
          <w:rPr>
            <w:rStyle w:val="8"/>
            <w:rFonts w:ascii="Times New Roman" w:hAnsi="Times New Roman" w:cs="Times New Roman"/>
          </w:rPr>
          <w:fldChar w:fldCharType="separate"/>
        </w:r>
        <w:r>
          <w:rPr>
            <w:rStyle w:val="8"/>
            <w:rFonts w:ascii="Times New Roman" w:hAnsi="Times New Roman" w:cs="Times New Roman"/>
          </w:rPr>
          <w:t>1</w:t>
        </w:r>
        <w:r>
          <w:rPr>
            <w:rStyle w:val="8"/>
            <w:rFonts w:ascii="Times New Roman" w:hAnsi="Times New Roman" w:cs="Times New Roman"/>
          </w:rPr>
          <w:fldChar w:fldCharType="end"/>
        </w:r>
      </w:p>
    </w:sdtContent>
  </w:sdt>
  <w:p>
    <w:pPr>
      <w:pStyle w:val="3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956143939"/>
      <w:docPartObj>
        <w:docPartGallery w:val="autotext"/>
      </w:docPartObj>
    </w:sdtPr>
    <w:sdtEndPr>
      <w:rPr>
        <w:rStyle w:val="8"/>
      </w:rPr>
    </w:sdtEndPr>
    <w:sdtContent>
      <w:p>
        <w:pPr>
          <w:pStyle w:val="3"/>
          <w:framePr w:wrap="around" w:vAnchor="text" w:hAnchor="margin" w:xAlign="center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7C1F24"/>
    <w:multiLevelType w:val="multilevel"/>
    <w:tmpl w:val="567C1F24"/>
    <w:lvl w:ilvl="0" w:tentative="0">
      <w:start w:val="1"/>
      <w:numFmt w:val="japaneseCounting"/>
      <w:lvlText w:val="%1、"/>
      <w:lvlJc w:val="left"/>
      <w:pPr>
        <w:tabs>
          <w:tab w:val="left" w:pos="660"/>
        </w:tabs>
        <w:ind w:left="660" w:hanging="480"/>
      </w:p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1NTVjNWE1ZTY1NjZlMTgyZGM4NmNlMTRkOWM1YmUifQ=="/>
  </w:docVars>
  <w:rsids>
    <w:rsidRoot w:val="00F021BC"/>
    <w:rsid w:val="00011BF1"/>
    <w:rsid w:val="000941A4"/>
    <w:rsid w:val="00096C19"/>
    <w:rsid w:val="0017021F"/>
    <w:rsid w:val="0027372C"/>
    <w:rsid w:val="00337B92"/>
    <w:rsid w:val="004503E5"/>
    <w:rsid w:val="00606C97"/>
    <w:rsid w:val="006226C4"/>
    <w:rsid w:val="007D7553"/>
    <w:rsid w:val="008A27F0"/>
    <w:rsid w:val="00931D84"/>
    <w:rsid w:val="00995F1B"/>
    <w:rsid w:val="00A211F4"/>
    <w:rsid w:val="00AD563D"/>
    <w:rsid w:val="00BF1B42"/>
    <w:rsid w:val="00BF2DA2"/>
    <w:rsid w:val="00C401B8"/>
    <w:rsid w:val="00D82816"/>
    <w:rsid w:val="00DF7161"/>
    <w:rsid w:val="00EC1A10"/>
    <w:rsid w:val="00F021BC"/>
    <w:rsid w:val="00FF63C6"/>
    <w:rsid w:val="05570646"/>
    <w:rsid w:val="34370DDE"/>
    <w:rsid w:val="5D9B1B67"/>
    <w:rsid w:val="6A176BF6"/>
    <w:rsid w:val="78B8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semiHidden/>
    <w:unhideWhenUsed/>
    <w:uiPriority w:val="0"/>
    <w:pPr>
      <w:spacing w:line="480" w:lineRule="auto"/>
      <w:ind w:left="1262" w:leftChars="258" w:hanging="720" w:hangingChars="225"/>
    </w:pPr>
    <w:rPr>
      <w:rFonts w:ascii="Times New Roman" w:hAnsi="Times New Roman" w:eastAsia="宋体" w:cs="Times New Roman"/>
      <w:sz w:val="32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semiHidden/>
    <w:unhideWhenUsed/>
    <w:uiPriority w:val="99"/>
  </w:style>
  <w:style w:type="paragraph" w:styleId="9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apple-converted-space"/>
    <w:basedOn w:val="6"/>
    <w:uiPriority w:val="0"/>
  </w:style>
  <w:style w:type="character" w:customStyle="1" w:styleId="11">
    <w:name w:val="正文文本缩进 字符"/>
    <w:basedOn w:val="6"/>
    <w:link w:val="2"/>
    <w:semiHidden/>
    <w:uiPriority w:val="0"/>
    <w:rPr>
      <w:rFonts w:ascii="Times New Roman" w:hAnsi="Times New Roman" w:eastAsia="宋体" w:cs="Times New Roman"/>
      <w:sz w:val="32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页眉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528</Words>
  <Characters>562</Characters>
  <Lines>9</Lines>
  <Paragraphs>2</Paragraphs>
  <TotalTime>4</TotalTime>
  <ScaleCrop>false</ScaleCrop>
  <LinksUpToDate>false</LinksUpToDate>
  <CharactersWithSpaces>1019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2019-08-05T15:43:00Z</dcterms:created>
  <dc:creator>Microsoft Office User</dc:creator>
  <cp:lastModifiedBy>陈梅</cp:lastModifiedBy>
  <dcterms:modified xsi:type="dcterms:W3CDTF">2023-03-09T02:17:42Z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03BF60FE7A514A488267D3444A796BEC</vt:lpwstr>
  </property>
</Properties>
</file>